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DD164" w14:textId="496F53A6" w:rsidR="00E6373F" w:rsidRPr="00967CFB" w:rsidRDefault="00E6373F" w:rsidP="00E6373F">
      <w:pPr>
        <w:tabs>
          <w:tab w:val="center" w:pos="4536"/>
          <w:tab w:val="right" w:pos="7938"/>
          <w:tab w:val="right" w:pos="9639"/>
        </w:tabs>
        <w:ind w:right="2"/>
        <w:rPr>
          <w:rFonts w:ascii="Arial" w:hAnsi="Arial" w:cs="Arial"/>
          <w:b/>
          <w:bCs/>
          <w:sz w:val="28"/>
        </w:rPr>
      </w:pPr>
      <w:bookmarkStart w:id="0" w:name="_Hlk117841894"/>
      <w:bookmarkStart w:id="1" w:name="OLE_LINK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F33E3" w:rsidRPr="00BF33E3">
        <w:rPr>
          <w:rFonts w:ascii="Arial" w:hAnsi="Arial" w:cs="Arial"/>
          <w:b/>
          <w:bCs/>
          <w:sz w:val="28"/>
        </w:rPr>
        <w:t>R1-2504491</w:t>
      </w:r>
    </w:p>
    <w:p w14:paraId="1C66B947" w14:textId="77777777" w:rsidR="00E6373F" w:rsidRPr="009513AC" w:rsidRDefault="00E6373F" w:rsidP="00E6373F">
      <w:pPr>
        <w:tabs>
          <w:tab w:val="center" w:pos="4536"/>
          <w:tab w:val="right" w:pos="9072"/>
        </w:tabs>
        <w:rPr>
          <w:rFonts w:ascii="Arial" w:eastAsia="ＭＳ 明朝" w:hAnsi="Arial" w:cs="Arial"/>
          <w:b/>
          <w:bCs/>
          <w:sz w:val="28"/>
        </w:rPr>
      </w:pPr>
      <w:r w:rsidRPr="00EC48EB">
        <w:rPr>
          <w:rFonts w:ascii="Arial" w:eastAsia="ＭＳ 明朝" w:hAnsi="Arial" w:cs="Arial"/>
          <w:b/>
          <w:bCs/>
          <w:sz w:val="28"/>
        </w:rPr>
        <w:t>St Julian’s, Malta</w:t>
      </w:r>
      <w:r>
        <w:rPr>
          <w:rFonts w:ascii="Arial" w:eastAsia="ＭＳ 明朝" w:hAnsi="Arial" w:cs="Arial"/>
          <w:b/>
          <w:bCs/>
          <w:sz w:val="28"/>
        </w:rPr>
        <w:t xml:space="preserve">, </w:t>
      </w:r>
      <w:r>
        <w:rPr>
          <w:rFonts w:ascii="Malgun Gothic" w:eastAsia="Malgun Gothic" w:hAnsi="Malgun Gothic" w:cs="Malgun Gothic"/>
          <w:b/>
          <w:bCs/>
          <w:sz w:val="28"/>
          <w:lang w:eastAsia="ko-KR"/>
        </w:rPr>
        <w:t xml:space="preserve">May </w:t>
      </w:r>
      <w:r>
        <w:rPr>
          <w:rFonts w:ascii="Arial" w:eastAsia="ＭＳ 明朝"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ＭＳ 明朝" w:hAnsi="Arial" w:cs="Arial"/>
          <w:b/>
          <w:bCs/>
          <w:sz w:val="28"/>
        </w:rPr>
        <w:t>, 2025</w:t>
      </w:r>
    </w:p>
    <w:p w14:paraId="2BDEAB5E" w14:textId="77777777" w:rsidR="00E6373F" w:rsidRPr="00F04343" w:rsidRDefault="00E6373F" w:rsidP="00E6373F"/>
    <w:bookmarkEnd w:id="0"/>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1AA75B37" w:rsidR="00ED55BD" w:rsidRPr="00EF1435" w:rsidRDefault="00ED55BD" w:rsidP="00ED55BD">
      <w:pPr>
        <w:pStyle w:val="a8"/>
        <w:tabs>
          <w:tab w:val="left" w:pos="1800"/>
        </w:tabs>
        <w:ind w:left="1800" w:hanging="1800"/>
        <w:rPr>
          <w:sz w:val="24"/>
          <w:lang w:eastAsia="ja-JP"/>
        </w:rPr>
      </w:pPr>
      <w:r w:rsidRPr="00CE448F">
        <w:rPr>
          <w:sz w:val="24"/>
          <w:lang w:val="en-US"/>
        </w:rPr>
        <w:t>Agenda Item:</w:t>
      </w:r>
      <w:bookmarkStart w:id="6" w:name="Source"/>
      <w:bookmarkEnd w:id="6"/>
      <w:r w:rsidRPr="00CE448F">
        <w:rPr>
          <w:sz w:val="24"/>
          <w:lang w:val="en-US"/>
        </w:rPr>
        <w:tab/>
      </w:r>
      <w:r w:rsidR="005E7F93" w:rsidRPr="005E7F93">
        <w:rPr>
          <w:rFonts w:hint="eastAsia"/>
          <w:sz w:val="24"/>
          <w:lang w:val="en-US" w:eastAsia="ja-JP"/>
        </w:rPr>
        <w:t>9</w:t>
      </w:r>
      <w:r w:rsidRPr="005E7F93">
        <w:rPr>
          <w:sz w:val="24"/>
          <w:lang w:val="en-US" w:eastAsia="ja-JP"/>
        </w:rPr>
        <w:t>.</w:t>
      </w:r>
      <w:r w:rsidR="00660AE5" w:rsidRPr="005E7F93">
        <w:rPr>
          <w:sz w:val="24"/>
          <w:lang w:val="en-US" w:eastAsia="ja-JP"/>
        </w:rPr>
        <w:t>1.</w:t>
      </w:r>
      <w:r w:rsidR="00962652" w:rsidRPr="005E7F93">
        <w:rPr>
          <w:sz w:val="24"/>
          <w:lang w:val="en-US" w:eastAsia="ja-JP"/>
        </w:rPr>
        <w:t>1</w:t>
      </w:r>
    </w:p>
    <w:p w14:paraId="1D6BDF21" w14:textId="0B1FA0AE"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proofErr w:type="gramStart"/>
      <w:r w:rsidRPr="00CE448F">
        <w:rPr>
          <w:rFonts w:ascii="Arial" w:hAnsi="Arial"/>
          <w:b/>
          <w:lang w:val="en-US"/>
        </w:rPr>
        <w:t>:</w:t>
      </w:r>
      <w:bookmarkStart w:id="7" w:name="DocumentFor"/>
      <w:bookmarkEnd w:id="7"/>
      <w:r w:rsidRPr="00CE448F">
        <w:rPr>
          <w:rFonts w:ascii="Arial" w:hAnsi="Arial"/>
          <w:b/>
          <w:lang w:val="en-US"/>
        </w:rPr>
        <w:t xml:space="preserve"> </w:t>
      </w:r>
      <w:r w:rsidRPr="00CE448F">
        <w:rPr>
          <w:rFonts w:ascii="Arial" w:hAnsi="Arial"/>
          <w:b/>
          <w:lang w:val="en-US"/>
        </w:rPr>
        <w:tab/>
        <w:t>Discussion</w:t>
      </w:r>
      <w:proofErr w:type="gramEnd"/>
      <w:r w:rsidRPr="00CE448F">
        <w:rPr>
          <w:rFonts w:ascii="Arial" w:hAnsi="Arial"/>
          <w:b/>
          <w:lang w:val="en-US"/>
        </w:rPr>
        <w:t xml:space="preserve">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5D49620"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w:t>
      </w:r>
      <w:r w:rsidR="00131659">
        <w:rPr>
          <w:rFonts w:eastAsia="ＭＳ 明朝" w:hint="eastAsia"/>
          <w:szCs w:val="24"/>
        </w:rPr>
        <w:t>5</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 xml:space="preserve">was </w:t>
      </w:r>
      <w:r w:rsidR="00131659">
        <w:rPr>
          <w:rFonts w:eastAsia="ＭＳ 明朝" w:hint="eastAsia"/>
          <w:szCs w:val="24"/>
        </w:rPr>
        <w:t>updated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021FA">
      <w:pPr>
        <w:spacing w:afterLines="50"/>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06578593" w14:textId="19D3686B" w:rsidR="00FF667B" w:rsidRPr="00F85DA6" w:rsidRDefault="00FA17F9" w:rsidP="00FF667B">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Consistency and association of Set A and Set B</w:t>
      </w:r>
    </w:p>
    <w:p w14:paraId="02662E77" w14:textId="090440FE"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 xml:space="preserve">and performance </w:t>
      </w:r>
      <w:r w:rsidR="002021FA">
        <w:rPr>
          <w:lang w:val="en-US"/>
        </w:rPr>
        <w:t>monitoring-based</w:t>
      </w:r>
      <w:r>
        <w:rPr>
          <w:lang w:val="en-US"/>
        </w:rPr>
        <w:t xml:space="preserve"> </w:t>
      </w:r>
      <w:r w:rsidR="004114EC">
        <w:rPr>
          <w:lang w:val="en-US"/>
        </w:rPr>
        <w:t xml:space="preserve">approach </w:t>
      </w:r>
      <w:r>
        <w:rPr>
          <w:lang w:val="en-US"/>
        </w:rPr>
        <w:t xml:space="preserve">were agreed </w:t>
      </w:r>
      <w:r w:rsidR="00CF351C">
        <w:rPr>
          <w:rFonts w:hint="eastAsia"/>
          <w:lang w:val="en-US"/>
        </w:rPr>
        <w:t xml:space="preserve">to be studied </w:t>
      </w:r>
      <w:r>
        <w:rPr>
          <w:lang w:val="en-US"/>
        </w:rPr>
        <w:t>as solution</w:t>
      </w:r>
      <w:r w:rsidR="004114EC">
        <w:rPr>
          <w:lang w:val="en-US"/>
        </w:rPr>
        <w:t>s</w:t>
      </w:r>
      <w:r>
        <w:rPr>
          <w:lang w:val="en-US"/>
        </w:rPr>
        <w:t xml:space="preserve"> to guarantee the consistency on Set A and Set B</w:t>
      </w:r>
      <w:r w:rsidR="008F6F78">
        <w:rPr>
          <w:rFonts w:hint="eastAsia"/>
          <w:lang w:val="en-US"/>
        </w:rPr>
        <w:t xml:space="preserve"> [</w:t>
      </w:r>
      <w:r w:rsidR="00CF546C">
        <w:rPr>
          <w:rFonts w:hint="eastAsia"/>
          <w:lang w:val="en-US"/>
        </w:rPr>
        <w:t>2</w:t>
      </w:r>
      <w:r w:rsidR="008F6F78">
        <w:rPr>
          <w:rFonts w:hint="eastAsia"/>
          <w:lang w:val="en-US"/>
        </w:rPr>
        <w:t>]</w:t>
      </w:r>
      <w:r>
        <w:rPr>
          <w:lang w:val="en-US"/>
        </w:rPr>
        <w:t>.</w:t>
      </w:r>
    </w:p>
    <w:p w14:paraId="25113AF6"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C90B4B">
                            <w:pPr>
                              <w:pStyle w:val="aff6"/>
                              <w:numPr>
                                <w:ilvl w:val="0"/>
                                <w:numId w:val="32"/>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C90B4B">
                            <w:pPr>
                              <w:pStyle w:val="aff6"/>
                              <w:numPr>
                                <w:ilvl w:val="1"/>
                                <w:numId w:val="31"/>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C90B4B">
                            <w:pPr>
                              <w:pStyle w:val="aff6"/>
                              <w:numPr>
                                <w:ilvl w:val="1"/>
                                <w:numId w:val="31"/>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C90B4B">
                            <w:pPr>
                              <w:pStyle w:val="aff6"/>
                              <w:numPr>
                                <w:ilvl w:val="0"/>
                                <w:numId w:val="31"/>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C90B4B">
                            <w:pPr>
                              <w:pStyle w:val="aff6"/>
                              <w:numPr>
                                <w:ilvl w:val="1"/>
                                <w:numId w:val="31"/>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C90B4B">
                      <w:pPr>
                        <w:pStyle w:val="aff6"/>
                        <w:numPr>
                          <w:ilvl w:val="0"/>
                          <w:numId w:val="32"/>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C90B4B">
                      <w:pPr>
                        <w:pStyle w:val="aff6"/>
                        <w:numPr>
                          <w:ilvl w:val="1"/>
                          <w:numId w:val="31"/>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C90B4B">
                      <w:pPr>
                        <w:pStyle w:val="aff6"/>
                        <w:numPr>
                          <w:ilvl w:val="1"/>
                          <w:numId w:val="31"/>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C90B4B">
                      <w:pPr>
                        <w:pStyle w:val="aff6"/>
                        <w:numPr>
                          <w:ilvl w:val="0"/>
                          <w:numId w:val="31"/>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C90B4B">
                      <w:pPr>
                        <w:pStyle w:val="aff6"/>
                        <w:numPr>
                          <w:ilvl w:val="1"/>
                          <w:numId w:val="31"/>
                        </w:numPr>
                        <w:spacing w:after="180"/>
                        <w:ind w:leftChars="0" w:firstLine="400"/>
                        <w:jc w:val="left"/>
                      </w:pPr>
                      <w:r>
                        <w:rPr>
                          <w:rFonts w:eastAsia="DengXian" w:hint="eastAsia"/>
                          <w:lang w:eastAsia="zh-CN"/>
                        </w:rPr>
                        <w:t>FFS details</w:t>
                      </w:r>
                      <w:r w:rsidRPr="00B75C57">
                        <w:t xml:space="preserve"> </w:t>
                      </w:r>
                    </w:p>
                  </w:txbxContent>
                </v:textbox>
                <w10:anchorlock/>
              </v:shape>
            </w:pict>
          </mc:Fallback>
        </mc:AlternateContent>
      </w:r>
    </w:p>
    <w:p w14:paraId="58245C5A" w14:textId="0637F9C1" w:rsidR="00FA17F9" w:rsidRDefault="00450CAB" w:rsidP="00FA17F9">
      <w:pPr>
        <w:rPr>
          <w:rFonts w:eastAsiaTheme="minorEastAsia"/>
          <w:szCs w:val="24"/>
        </w:rPr>
      </w:pPr>
      <w:r>
        <w:rPr>
          <w:rFonts w:eastAsiaTheme="minorEastAsia" w:hint="eastAsia"/>
          <w:szCs w:val="24"/>
        </w:rPr>
        <w:t>Also, a</w:t>
      </w:r>
      <w:r w:rsidR="00FA17F9">
        <w:rPr>
          <w:rFonts w:eastAsiaTheme="minorEastAsia"/>
          <w:szCs w:val="24"/>
        </w:rPr>
        <w:t xml:space="preserve">ssociated ID </w:t>
      </w:r>
      <w:r w:rsidR="00CF351C">
        <w:rPr>
          <w:rFonts w:eastAsiaTheme="minorEastAsia" w:hint="eastAsia"/>
          <w:szCs w:val="24"/>
        </w:rPr>
        <w:t>was</w:t>
      </w:r>
      <w:r w:rsidR="00FA17F9">
        <w:rPr>
          <w:rFonts w:eastAsiaTheme="minorEastAsia"/>
          <w:szCs w:val="24"/>
        </w:rPr>
        <w:t xml:space="preserve"> </w:t>
      </w:r>
      <w:r w:rsidR="00AE13A2">
        <w:rPr>
          <w:rFonts w:eastAsiaTheme="minorEastAsia" w:hint="eastAsia"/>
          <w:szCs w:val="24"/>
        </w:rPr>
        <w:t xml:space="preserve">supported </w:t>
      </w:r>
      <w:r w:rsidR="00FA17F9">
        <w:rPr>
          <w:rFonts w:eastAsiaTheme="minorEastAsia"/>
          <w:szCs w:val="24"/>
        </w:rPr>
        <w:t xml:space="preserve">in </w:t>
      </w:r>
      <w:r w:rsidR="00F61ECA">
        <w:rPr>
          <w:rFonts w:eastAsiaTheme="minorEastAsia" w:hint="eastAsia"/>
          <w:szCs w:val="24"/>
        </w:rPr>
        <w:t xml:space="preserve">beam </w:t>
      </w:r>
      <w:r w:rsidR="00AE13A2" w:rsidRPr="002157DA">
        <w:rPr>
          <w:rFonts w:hint="eastAsia"/>
          <w:lang w:val="en-US"/>
        </w:rPr>
        <w:t>management</w:t>
      </w:r>
      <w:r w:rsidR="002157DA" w:rsidRPr="002157DA">
        <w:rPr>
          <w:rFonts w:hint="eastAsia"/>
          <w:lang w:val="en-US"/>
        </w:rPr>
        <w:t xml:space="preserve"> at the RAN1#118 meeting </w:t>
      </w:r>
      <w:r w:rsidR="002157DA" w:rsidRPr="002157DA">
        <w:rPr>
          <w:lang w:val="en-US"/>
        </w:rPr>
        <w:t>[</w:t>
      </w:r>
      <w:r w:rsidR="00CF546C">
        <w:rPr>
          <w:rFonts w:hint="eastAsia"/>
          <w:lang w:val="en-US"/>
        </w:rPr>
        <w:t>3</w:t>
      </w:r>
      <w:r w:rsidR="002157DA" w:rsidRPr="002157DA">
        <w:rPr>
          <w:lang w:val="en-US"/>
        </w:rPr>
        <w:t>]</w:t>
      </w:r>
      <w:r w:rsidR="004114EC" w:rsidRPr="002157DA">
        <w:rPr>
          <w:lang w:val="en-US"/>
        </w:rPr>
        <w:t xml:space="preserve">, where the </w:t>
      </w:r>
      <w:r w:rsidR="0012111D" w:rsidRPr="002157DA">
        <w:rPr>
          <w:rFonts w:hint="eastAsia"/>
          <w:lang w:val="en-US"/>
        </w:rPr>
        <w:t>associated ID was</w:t>
      </w:r>
      <w:r w:rsidR="004114EC" w:rsidRPr="002157DA">
        <w:rPr>
          <w:lang w:val="en-US"/>
        </w:rPr>
        <w:t xml:space="preserve"> </w:t>
      </w:r>
      <w:r w:rsidR="002157DA" w:rsidRPr="002157DA">
        <w:rPr>
          <w:rFonts w:hint="eastAsia"/>
          <w:lang w:val="en-US"/>
        </w:rPr>
        <w:t>discussed</w:t>
      </w:r>
      <w:r w:rsidR="004114EC" w:rsidRPr="002157DA">
        <w:rPr>
          <w:lang w:val="en-US"/>
        </w:rPr>
        <w:t xml:space="preserve"> in </w:t>
      </w:r>
      <w:r w:rsidR="00FA17F9" w:rsidRPr="002157DA">
        <w:rPr>
          <w:lang w:val="en-US"/>
        </w:rPr>
        <w:t xml:space="preserve">AI-example 1 </w:t>
      </w:r>
      <w:r w:rsidR="002157DA" w:rsidRPr="002157DA">
        <w:rPr>
          <w:rFonts w:hint="eastAsia"/>
          <w:lang w:val="en-US"/>
        </w:rPr>
        <w:t>procedure.</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C90B4B">
                            <w:pPr>
                              <w:numPr>
                                <w:ilvl w:val="0"/>
                                <w:numId w:val="36"/>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C90B4B">
                            <w:pPr>
                              <w:numPr>
                                <w:ilvl w:val="1"/>
                                <w:numId w:val="36"/>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C90B4B">
                            <w:pPr>
                              <w:pStyle w:val="aff6"/>
                              <w:numPr>
                                <w:ilvl w:val="2"/>
                                <w:numId w:val="36"/>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C90B4B">
                            <w:pPr>
                              <w:pStyle w:val="aff6"/>
                              <w:numPr>
                                <w:ilvl w:val="2"/>
                                <w:numId w:val="36"/>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C90B4B">
                            <w:pPr>
                              <w:numPr>
                                <w:ilvl w:val="0"/>
                                <w:numId w:val="36"/>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C90B4B">
                            <w:pPr>
                              <w:pStyle w:val="aff6"/>
                              <w:numPr>
                                <w:ilvl w:val="1"/>
                                <w:numId w:val="35"/>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C90B4B">
                      <w:pPr>
                        <w:numPr>
                          <w:ilvl w:val="0"/>
                          <w:numId w:val="36"/>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C90B4B">
                      <w:pPr>
                        <w:numPr>
                          <w:ilvl w:val="1"/>
                          <w:numId w:val="36"/>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C90B4B">
                      <w:pPr>
                        <w:pStyle w:val="aff6"/>
                        <w:numPr>
                          <w:ilvl w:val="2"/>
                          <w:numId w:val="36"/>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C90B4B">
                      <w:pPr>
                        <w:pStyle w:val="aff6"/>
                        <w:numPr>
                          <w:ilvl w:val="2"/>
                          <w:numId w:val="36"/>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C90B4B">
                      <w:pPr>
                        <w:numPr>
                          <w:ilvl w:val="0"/>
                          <w:numId w:val="36"/>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C90B4B">
                      <w:pPr>
                        <w:pStyle w:val="aff6"/>
                        <w:numPr>
                          <w:ilvl w:val="1"/>
                          <w:numId w:val="35"/>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v:textbox>
                <w10:anchorlock/>
              </v:shape>
            </w:pict>
          </mc:Fallback>
        </mc:AlternateContent>
      </w:r>
    </w:p>
    <w:p w14:paraId="36BDFB60" w14:textId="0F7D5BA9" w:rsidR="00FA17F9" w:rsidRDefault="001452F5" w:rsidP="003C23A2">
      <w:pPr>
        <w:rPr>
          <w:rFonts w:eastAsiaTheme="minorEastAsia"/>
          <w:szCs w:val="24"/>
        </w:rPr>
      </w:pPr>
      <w:r>
        <w:rPr>
          <w:rFonts w:eastAsiaTheme="minorEastAsia" w:hint="eastAsia"/>
          <w:szCs w:val="24"/>
        </w:rPr>
        <w:t xml:space="preserve">If associated ID is not used, the consistency between training and inference needs to be achieved via </w:t>
      </w:r>
      <w:r w:rsidR="00FA17F9">
        <w:rPr>
          <w:rFonts w:eastAsiaTheme="minorEastAsia"/>
          <w:szCs w:val="24"/>
        </w:rPr>
        <w:t>performance monitoring</w:t>
      </w:r>
      <w:r>
        <w:rPr>
          <w:rFonts w:eastAsiaTheme="minorEastAsia" w:hint="eastAsia"/>
          <w:szCs w:val="24"/>
        </w:rPr>
        <w:t>-</w:t>
      </w:r>
      <w:r w:rsidR="00FA17F9">
        <w:rPr>
          <w:rFonts w:eastAsiaTheme="minorEastAsia"/>
          <w:szCs w:val="24"/>
        </w:rPr>
        <w:t xml:space="preserve">based approach. However, this approach increases UE burden caused by performance monitoring. Hence, performance </w:t>
      </w:r>
      <w:r>
        <w:rPr>
          <w:rFonts w:eastAsiaTheme="minorEastAsia"/>
          <w:szCs w:val="24"/>
        </w:rPr>
        <w:t>monitoring-based</w:t>
      </w:r>
      <w:r w:rsidR="00FA17F9">
        <w:rPr>
          <w:rFonts w:eastAsiaTheme="minorEastAsia"/>
          <w:szCs w:val="24"/>
        </w:rPr>
        <w:t xml:space="preserve"> approach should be </w:t>
      </w:r>
      <w:r w:rsidR="00FF52B8">
        <w:rPr>
          <w:rFonts w:eastAsiaTheme="minorEastAsia" w:hint="eastAsia"/>
          <w:szCs w:val="24"/>
        </w:rPr>
        <w:t xml:space="preserve">considered </w:t>
      </w:r>
      <w:r w:rsidR="007A5CFB">
        <w:rPr>
          <w:rFonts w:eastAsiaTheme="minorEastAsia" w:hint="eastAsia"/>
          <w:szCs w:val="24"/>
        </w:rPr>
        <w:t xml:space="preserve">only for </w:t>
      </w:r>
      <w:r w:rsidR="00CF5B9C">
        <w:rPr>
          <w:rFonts w:eastAsiaTheme="minorEastAsia" w:hint="eastAsia"/>
          <w:szCs w:val="24"/>
        </w:rPr>
        <w:t xml:space="preserve">certain </w:t>
      </w:r>
      <w:r w:rsidR="007A5CFB">
        <w:rPr>
          <w:rFonts w:eastAsiaTheme="minorEastAsia" w:hint="eastAsia"/>
          <w:szCs w:val="24"/>
        </w:rPr>
        <w:t xml:space="preserve">UE </w:t>
      </w:r>
      <w:r w:rsidR="00CF5B9C">
        <w:rPr>
          <w:rFonts w:eastAsiaTheme="minorEastAsia" w:hint="eastAsia"/>
          <w:szCs w:val="24"/>
        </w:rPr>
        <w:t xml:space="preserve">with that capability. </w:t>
      </w:r>
    </w:p>
    <w:p w14:paraId="5D3A879A" w14:textId="2787459C"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sidR="001452F5">
        <w:rPr>
          <w:rFonts w:eastAsiaTheme="minorEastAsia" w:hint="eastAsia"/>
          <w:b/>
          <w:bCs/>
          <w:color w:val="000000"/>
          <w:szCs w:val="24"/>
          <w:u w:val="single"/>
          <w:lang w:val="x-none"/>
        </w:rPr>
        <w:t>1</w:t>
      </w:r>
      <w:r w:rsidR="004123C3" w:rsidRPr="00A93B88">
        <w:rPr>
          <w:rFonts w:eastAsiaTheme="minorEastAsia"/>
          <w:b/>
          <w:bCs/>
          <w:color w:val="000000"/>
          <w:szCs w:val="24"/>
          <w:lang w:val="en-US"/>
        </w:rPr>
        <w:t xml:space="preserve">: </w:t>
      </w:r>
      <w:r w:rsidR="00CF5B9C">
        <w:rPr>
          <w:rFonts w:eastAsiaTheme="minorEastAsia" w:hint="eastAsia"/>
          <w:b/>
          <w:bCs/>
          <w:color w:val="000000"/>
          <w:szCs w:val="24"/>
          <w:lang w:val="en-US"/>
        </w:rPr>
        <w:t>For only certain UE with the capability, c</w:t>
      </w:r>
      <w:r w:rsidR="000844A2">
        <w:rPr>
          <w:rFonts w:eastAsiaTheme="minorEastAsia" w:hint="eastAsia"/>
          <w:b/>
          <w:bCs/>
          <w:color w:val="000000"/>
          <w:szCs w:val="24"/>
          <w:lang w:val="en-US"/>
        </w:rPr>
        <w:t>onsider</w:t>
      </w:r>
      <w:r>
        <w:rPr>
          <w:rFonts w:eastAsiaTheme="minorEastAsia"/>
          <w:b/>
          <w:bCs/>
          <w:color w:val="000000"/>
          <w:szCs w:val="24"/>
          <w:lang w:val="en-US"/>
        </w:rPr>
        <w:t xml:space="preserve"> performance </w:t>
      </w:r>
      <w:r w:rsidR="008D0F09">
        <w:rPr>
          <w:rFonts w:eastAsiaTheme="minorEastAsia"/>
          <w:b/>
          <w:bCs/>
          <w:color w:val="000000"/>
          <w:szCs w:val="24"/>
          <w:lang w:val="en-US"/>
        </w:rPr>
        <w:t>monitoring-based</w:t>
      </w:r>
      <w:r>
        <w:rPr>
          <w:rFonts w:eastAsiaTheme="minorEastAsia"/>
          <w:b/>
          <w:bCs/>
          <w:color w:val="000000"/>
          <w:szCs w:val="24"/>
          <w:lang w:val="en-US"/>
        </w:rPr>
        <w:t xml:space="preserve"> approach for consistency </w:t>
      </w:r>
      <w:r w:rsidR="003A1271">
        <w:rPr>
          <w:rFonts w:eastAsiaTheme="minorEastAsia" w:hint="eastAsia"/>
          <w:b/>
          <w:bCs/>
          <w:color w:val="000000"/>
          <w:szCs w:val="24"/>
          <w:lang w:val="en-US"/>
        </w:rPr>
        <w:t xml:space="preserve">alignment </w:t>
      </w:r>
      <w:r>
        <w:rPr>
          <w:rFonts w:eastAsiaTheme="minorEastAsia"/>
          <w:b/>
          <w:bCs/>
          <w:color w:val="000000"/>
          <w:szCs w:val="24"/>
          <w:lang w:val="en-US"/>
        </w:rPr>
        <w:t xml:space="preserve">across training and inference due to </w:t>
      </w:r>
      <w:r w:rsidR="003A1271">
        <w:rPr>
          <w:rFonts w:eastAsiaTheme="minorEastAsia" w:hint="eastAsia"/>
          <w:b/>
          <w:bCs/>
          <w:color w:val="000000"/>
          <w:szCs w:val="24"/>
          <w:lang w:val="en-US"/>
        </w:rPr>
        <w:t xml:space="preserve">the </w:t>
      </w:r>
      <w:r>
        <w:rPr>
          <w:rFonts w:eastAsiaTheme="minorEastAsia"/>
          <w:b/>
          <w:bCs/>
          <w:color w:val="000000"/>
          <w:szCs w:val="24"/>
          <w:lang w:val="en-US"/>
        </w:rPr>
        <w:t xml:space="preserve">UE burden brought by performance monitoring. </w:t>
      </w:r>
    </w:p>
    <w:p w14:paraId="4D3587E0" w14:textId="77777777" w:rsidR="00D869DA" w:rsidRPr="00246095" w:rsidRDefault="00D869DA" w:rsidP="00D869DA">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Applicability reporting</w:t>
      </w:r>
    </w:p>
    <w:p w14:paraId="19AA7B50" w14:textId="6FE82A01" w:rsidR="00D869DA" w:rsidRDefault="00D869DA" w:rsidP="00D869DA">
      <w:pPr>
        <w:rPr>
          <w:rFonts w:eastAsiaTheme="minorEastAsia"/>
          <w:color w:val="000000"/>
          <w:szCs w:val="24"/>
          <w:lang w:val="en-US"/>
        </w:rPr>
      </w:pPr>
      <w:r>
        <w:rPr>
          <w:rFonts w:hint="eastAsia"/>
          <w:lang w:val="en-US"/>
        </w:rPr>
        <w:t>At the</w:t>
      </w:r>
      <w:r>
        <w:rPr>
          <w:lang w:val="en-US"/>
        </w:rPr>
        <w:t xml:space="preserve"> RAN1#11</w:t>
      </w:r>
      <w:r w:rsidR="00015E82">
        <w:rPr>
          <w:rFonts w:hint="eastAsia"/>
          <w:lang w:val="en-US"/>
        </w:rPr>
        <w:t>9</w:t>
      </w:r>
      <w:r>
        <w:rPr>
          <w:lang w:val="en-US"/>
        </w:rPr>
        <w:t xml:space="preserve"> meeting</w:t>
      </w:r>
      <w:r>
        <w:rPr>
          <w:rFonts w:eastAsiaTheme="minorEastAsia" w:hint="eastAsia"/>
          <w:color w:val="000000"/>
          <w:szCs w:val="24"/>
          <w:lang w:val="en-US"/>
        </w:rPr>
        <w:t xml:space="preserve">, </w:t>
      </w:r>
      <w:r w:rsidR="00015E82">
        <w:rPr>
          <w:rFonts w:eastAsiaTheme="minorEastAsia" w:hint="eastAsia"/>
          <w:color w:val="000000"/>
          <w:szCs w:val="24"/>
          <w:lang w:val="en-US"/>
        </w:rPr>
        <w:t>the basic procedure</w:t>
      </w:r>
      <w:r>
        <w:rPr>
          <w:rFonts w:eastAsiaTheme="minorEastAsia" w:hint="eastAsia"/>
          <w:color w:val="000000"/>
          <w:szCs w:val="24"/>
          <w:lang w:val="en-US"/>
        </w:rPr>
        <w:t xml:space="preserve"> </w:t>
      </w:r>
      <w:r w:rsidR="00762802">
        <w:rPr>
          <w:rFonts w:eastAsiaTheme="minorEastAsia" w:hint="eastAsia"/>
          <w:color w:val="000000"/>
          <w:szCs w:val="24"/>
          <w:lang w:val="en-US"/>
        </w:rPr>
        <w:t xml:space="preserve">of applicability reporting </w:t>
      </w:r>
      <w:r>
        <w:rPr>
          <w:rFonts w:eastAsiaTheme="minorEastAsia" w:hint="eastAsia"/>
          <w:color w:val="000000"/>
          <w:szCs w:val="24"/>
          <w:lang w:val="en-US"/>
        </w:rPr>
        <w:t xml:space="preserve">was agreed </w:t>
      </w:r>
      <w:r w:rsidR="000A23F9">
        <w:rPr>
          <w:rFonts w:eastAsiaTheme="minorEastAsia" w:hint="eastAsia"/>
          <w:color w:val="000000"/>
          <w:szCs w:val="24"/>
          <w:lang w:val="en-US"/>
        </w:rPr>
        <w:t>as follows</w:t>
      </w:r>
      <w:r>
        <w:rPr>
          <w:rFonts w:eastAsiaTheme="minorEastAsia" w:hint="eastAsia"/>
          <w:color w:val="000000"/>
          <w:szCs w:val="24"/>
          <w:lang w:val="en-US"/>
        </w:rPr>
        <w:t xml:space="preserve"> [</w:t>
      </w:r>
      <w:r w:rsidR="000A2D22">
        <w:rPr>
          <w:rFonts w:eastAsiaTheme="minorEastAsia" w:hint="eastAsia"/>
          <w:color w:val="000000"/>
          <w:szCs w:val="24"/>
          <w:lang w:val="en-US"/>
        </w:rPr>
        <w:t>4</w:t>
      </w:r>
      <w:r>
        <w:rPr>
          <w:rFonts w:eastAsiaTheme="minorEastAsia" w:hint="eastAsia"/>
          <w:color w:val="000000"/>
          <w:szCs w:val="24"/>
          <w:lang w:val="en-US"/>
        </w:rPr>
        <w:t>].</w:t>
      </w:r>
    </w:p>
    <w:p w14:paraId="3C4964DC" w14:textId="77777777" w:rsidR="00D869DA" w:rsidRPr="00E91CB2" w:rsidRDefault="00D869DA" w:rsidP="00D869DA">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772827B0" wp14:editId="5A878F8F">
                <wp:extent cx="6146800" cy="1404620"/>
                <wp:effectExtent l="0" t="0" r="25400" b="10160"/>
                <wp:docPr id="166697592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FBC4BA5" w14:textId="77777777" w:rsidR="00DD2BCB" w:rsidRPr="00EA3C9A" w:rsidRDefault="00DD2BCB" w:rsidP="00DD2BCB">
                            <w:pPr>
                              <w:rPr>
                                <w:rFonts w:eastAsia="DengXian"/>
                                <w:highlight w:val="green"/>
                                <w:lang w:eastAsia="zh-CN"/>
                              </w:rPr>
                            </w:pPr>
                            <w:r w:rsidRPr="00EA3C9A">
                              <w:rPr>
                                <w:rFonts w:eastAsia="DengXian" w:hint="eastAsia"/>
                                <w:highlight w:val="green"/>
                                <w:lang w:eastAsia="zh-CN"/>
                              </w:rPr>
                              <w:t>Agreement</w:t>
                            </w:r>
                          </w:p>
                          <w:p w14:paraId="45AE9F88" w14:textId="77777777" w:rsidR="00DD2BCB" w:rsidRDefault="00DD2BCB" w:rsidP="00C90B4B">
                            <w:pPr>
                              <w:numPr>
                                <w:ilvl w:val="0"/>
                                <w:numId w:val="39"/>
                              </w:numPr>
                              <w:adjustRightInd w:val="0"/>
                              <w:snapToGrid w:val="0"/>
                              <w:spacing w:after="0"/>
                              <w:jc w:val="left"/>
                              <w:rPr>
                                <w:rFonts w:eastAsia="Times New Roman" w:cs="Times"/>
                                <w:lang w:eastAsia="zh-CN"/>
                              </w:rPr>
                            </w:pPr>
                            <w:r>
                              <w:rPr>
                                <w:rFonts w:eastAsia="Times New Roman" w:cs="Times"/>
                                <w:lang w:eastAsia="zh-CN"/>
                              </w:rPr>
                              <w:t>In Step 3, following configurations are provided from NW to UE:</w:t>
                            </w:r>
                          </w:p>
                          <w:p w14:paraId="572AECC9"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24CAC6B2" w14:textId="77777777" w:rsidR="00DD2BCB" w:rsidRPr="007F5B81"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2354ED1"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 xml:space="preserve">It is up to RAN 2 to design the container </w:t>
                            </w:r>
                          </w:p>
                          <w:p w14:paraId="221D6B97"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5DB53427" w14:textId="77777777" w:rsidR="00DD2BCB" w:rsidRPr="000F2055" w:rsidRDefault="00DD2BCB" w:rsidP="00C90B4B">
                            <w:pPr>
                              <w:numPr>
                                <w:ilvl w:val="3"/>
                                <w:numId w:val="39"/>
                              </w:numPr>
                              <w:adjustRightInd w:val="0"/>
                              <w:snapToGrid w:val="0"/>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B9EB422"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2712868" w14:textId="77777777" w:rsidR="00DD2BCB" w:rsidRPr="00C137E7" w:rsidRDefault="00DD2BCB" w:rsidP="00C90B4B">
                            <w:pPr>
                              <w:numPr>
                                <w:ilvl w:val="3"/>
                                <w:numId w:val="39"/>
                              </w:numPr>
                              <w:adjustRightInd w:val="0"/>
                              <w:snapToGrid w:val="0"/>
                              <w:spacing w:after="0"/>
                              <w:jc w:val="left"/>
                              <w:rPr>
                                <w:rFonts w:eastAsia="Times New Roman" w:cs="Times"/>
                                <w:lang w:eastAsia="zh-CN"/>
                              </w:rPr>
                            </w:pPr>
                            <w:r w:rsidRPr="00C137E7">
                              <w:rPr>
                                <w:rFonts w:eastAsia="Times New Roman" w:cs="Times"/>
                              </w:rPr>
                              <w:t>It is up to RAN2 to design the container.</w:t>
                            </w:r>
                          </w:p>
                          <w:p w14:paraId="2A28167E" w14:textId="77777777" w:rsidR="00DD2BCB" w:rsidRPr="00C137E7" w:rsidRDefault="00DD2BCB" w:rsidP="00C90B4B">
                            <w:pPr>
                              <w:numPr>
                                <w:ilvl w:val="3"/>
                                <w:numId w:val="39"/>
                              </w:numPr>
                              <w:adjustRightInd w:val="0"/>
                              <w:snapToGrid w:val="0"/>
                              <w:spacing w:after="0"/>
                              <w:jc w:val="left"/>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5EF3AB26"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the associated ID</w:t>
                            </w:r>
                          </w:p>
                          <w:p w14:paraId="44F9C6AB" w14:textId="77777777" w:rsidR="00DD2BCB" w:rsidRDefault="00DD2BCB" w:rsidP="00C90B4B">
                            <w:pPr>
                              <w:numPr>
                                <w:ilvl w:val="5"/>
                                <w:numId w:val="39"/>
                              </w:numPr>
                              <w:adjustRightInd w:val="0"/>
                              <w:snapToGrid w:val="0"/>
                              <w:spacing w:after="0"/>
                              <w:jc w:val="left"/>
                              <w:rPr>
                                <w:rFonts w:eastAsia="Times New Roman" w:cs="Times"/>
                                <w:lang w:eastAsia="zh-CN"/>
                              </w:rPr>
                            </w:pPr>
                            <w:r>
                              <w:rPr>
                                <w:rFonts w:eastAsia="Times New Roman" w:cs="Times"/>
                                <w:lang w:eastAsia="zh-CN"/>
                              </w:rPr>
                              <w:t xml:space="preserve">Note: this doesn’t imply the associated ID is mandatory </w:t>
                            </w:r>
                          </w:p>
                          <w:p w14:paraId="3D475D3F"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Set A related information</w:t>
                            </w:r>
                          </w:p>
                          <w:p w14:paraId="75D10C88"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Set B related information</w:t>
                            </w:r>
                          </w:p>
                          <w:p w14:paraId="6FDAA4A8"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Report content related information </w:t>
                            </w:r>
                          </w:p>
                          <w:p w14:paraId="31EBA68F"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For BM-Case 2, </w:t>
                            </w:r>
                          </w:p>
                          <w:p w14:paraId="38619A96" w14:textId="77777777" w:rsidR="00DD2BCB" w:rsidRDefault="00DD2BCB" w:rsidP="00C90B4B">
                            <w:pPr>
                              <w:numPr>
                                <w:ilvl w:val="5"/>
                                <w:numId w:val="39"/>
                              </w:numPr>
                              <w:adjustRightInd w:val="0"/>
                              <w:snapToGrid w:val="0"/>
                              <w:spacing w:after="0"/>
                              <w:jc w:val="left"/>
                              <w:rPr>
                                <w:rFonts w:eastAsia="Times New Roman" w:cs="Times"/>
                                <w:lang w:eastAsia="zh-CN"/>
                              </w:rPr>
                            </w:pPr>
                            <w:r>
                              <w:rPr>
                                <w:rFonts w:eastAsia="Times New Roman" w:cs="Times"/>
                                <w:lang w:eastAsia="zh-CN"/>
                              </w:rPr>
                              <w:t>Time instances related information for measurements</w:t>
                            </w:r>
                          </w:p>
                          <w:p w14:paraId="13742FC8" w14:textId="77777777" w:rsidR="00DD2BCB" w:rsidRDefault="00DD2BCB" w:rsidP="00C90B4B">
                            <w:pPr>
                              <w:numPr>
                                <w:ilvl w:val="5"/>
                                <w:numId w:val="39"/>
                              </w:numPr>
                              <w:adjustRightInd w:val="0"/>
                              <w:snapToGrid w:val="0"/>
                              <w:spacing w:after="0"/>
                              <w:jc w:val="left"/>
                              <w:rPr>
                                <w:rFonts w:eastAsia="Times New Roman" w:cs="Times"/>
                                <w:lang w:eastAsia="zh-CN"/>
                              </w:rPr>
                            </w:pPr>
                            <w:r>
                              <w:rPr>
                                <w:rFonts w:eastAsia="Times New Roman" w:cs="Times"/>
                                <w:lang w:eastAsia="zh-CN"/>
                              </w:rPr>
                              <w:t>Time instances related information for prediction</w:t>
                            </w:r>
                          </w:p>
                          <w:p w14:paraId="6B59C37A" w14:textId="77777777" w:rsidR="00DD2BCB" w:rsidRDefault="00DD2BCB" w:rsidP="00C90B4B">
                            <w:pPr>
                              <w:numPr>
                                <w:ilvl w:val="0"/>
                                <w:numId w:val="39"/>
                              </w:numPr>
                              <w:adjustRightInd w:val="0"/>
                              <w:snapToGrid w:val="0"/>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DAD0585"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1B9B63B"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6C90B319"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633B2BB"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85C7219" w14:textId="77777777" w:rsidR="00DD2BCB" w:rsidRDefault="00DD2BCB" w:rsidP="00C90B4B">
                            <w:pPr>
                              <w:numPr>
                                <w:ilvl w:val="0"/>
                                <w:numId w:val="39"/>
                              </w:numPr>
                              <w:adjustRightInd w:val="0"/>
                              <w:snapToGrid w:val="0"/>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5D91EB78"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5014E8D8" w14:textId="76009761" w:rsidR="00D869DA" w:rsidRDefault="00D869DA" w:rsidP="00D869DA">
                            <w:pPr>
                              <w:pStyle w:val="a8"/>
                              <w:rPr>
                                <w:rFonts w:eastAsiaTheme="minorEastAsia"/>
                                <w:sz w:val="22"/>
                                <w:szCs w:val="22"/>
                                <w:lang w:eastAsia="ja-JP"/>
                              </w:rPr>
                            </w:pPr>
                          </w:p>
                          <w:p w14:paraId="26C3DFA8" w14:textId="77777777" w:rsidR="00015E82" w:rsidRPr="00B75479" w:rsidRDefault="00015E82" w:rsidP="00015E82">
                            <w:pPr>
                              <w:rPr>
                                <w:rFonts w:eastAsia="DengXian"/>
                                <w:lang w:eastAsia="zh-CN"/>
                              </w:rPr>
                            </w:pPr>
                            <w:r w:rsidRPr="00B75479">
                              <w:rPr>
                                <w:rFonts w:eastAsia="DengXian"/>
                                <w:lang w:eastAsia="zh-CN"/>
                              </w:rPr>
                              <w:t>Conclusion</w:t>
                            </w:r>
                          </w:p>
                          <w:p w14:paraId="4367F8DD" w14:textId="77777777" w:rsidR="00015E82" w:rsidRPr="00B75479" w:rsidRDefault="00015E82" w:rsidP="00015E82">
                            <w:pPr>
                              <w:rPr>
                                <w:rFonts w:cs="Arial"/>
                              </w:rPr>
                            </w:pPr>
                            <w:r w:rsidRPr="00B75479">
                              <w:rPr>
                                <w:rFonts w:cs="Arial"/>
                              </w:rPr>
                              <w:t xml:space="preserve">For the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provided in </w:t>
                            </w:r>
                            <w:r w:rsidRPr="00B75479">
                              <w:rPr>
                                <w:rFonts w:cs="Arial"/>
                              </w:rPr>
                              <w:t>Step 5,</w:t>
                            </w:r>
                          </w:p>
                          <w:p w14:paraId="06C2FF0B" w14:textId="77777777" w:rsidR="00015E82" w:rsidRPr="00B75479" w:rsidRDefault="00015E82" w:rsidP="00C90B4B">
                            <w:pPr>
                              <w:pStyle w:val="aff6"/>
                              <w:numPr>
                                <w:ilvl w:val="0"/>
                                <w:numId w:val="40"/>
                              </w:numPr>
                              <w:spacing w:after="0"/>
                              <w:ind w:leftChars="0" w:firstLine="400"/>
                              <w:contextualSpacing/>
                              <w:jc w:val="left"/>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p>
                          <w:p w14:paraId="01BF0ACA" w14:textId="77777777" w:rsidR="00015E82" w:rsidRPr="00B75479" w:rsidRDefault="00015E82" w:rsidP="00C90B4B">
                            <w:pPr>
                              <w:pStyle w:val="aff6"/>
                              <w:numPr>
                                <w:ilvl w:val="0"/>
                                <w:numId w:val="40"/>
                              </w:numPr>
                              <w:spacing w:after="0"/>
                              <w:ind w:leftChars="0" w:firstLine="400"/>
                              <w:contextualSpacing/>
                              <w:jc w:val="left"/>
                              <w:rPr>
                                <w:rFonts w:eastAsia="Times New Roman" w:cs="Times"/>
                                <w:lang w:eastAsia="zh-CN"/>
                              </w:rPr>
                            </w:pPr>
                            <w:r w:rsidRPr="00B75479">
                              <w:rPr>
                                <w:rFonts w:eastAsia="Times New Roman" w:cs="Times"/>
                                <w:lang w:eastAsia="zh-CN"/>
                              </w:rPr>
                              <w:t xml:space="preserve">periodic CSI Report is considered as activated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r w:rsidRPr="00B75479">
                              <w:rPr>
                                <w:rFonts w:eastAsia="Times New Roman" w:cs="Times"/>
                                <w:i/>
                                <w:iCs/>
                                <w:lang w:eastAsia="zh-CN"/>
                              </w:rPr>
                              <w:t xml:space="preserve"> </w:t>
                            </w:r>
                          </w:p>
                          <w:p w14:paraId="190D86EE" w14:textId="77777777" w:rsidR="00015E82" w:rsidRPr="00B75479" w:rsidRDefault="00015E82" w:rsidP="00C90B4B">
                            <w:pPr>
                              <w:pStyle w:val="aff6"/>
                              <w:numPr>
                                <w:ilvl w:val="0"/>
                                <w:numId w:val="40"/>
                              </w:numPr>
                              <w:spacing w:after="0"/>
                              <w:ind w:leftChars="0" w:firstLine="400"/>
                              <w:contextualSpacing/>
                              <w:jc w:val="left"/>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w:t>
                            </w:r>
                            <w:r w:rsidRPr="00B75479">
                              <w:rPr>
                                <w:rFonts w:eastAsia="Times New Roman" w:cs="Times" w:hint="eastAsia"/>
                                <w:lang w:eastAsia="zh-CN"/>
                              </w:rPr>
                              <w:t xml:space="preserve"> </w:t>
                            </w:r>
                          </w:p>
                          <w:p w14:paraId="6089EFDD" w14:textId="774E96E6" w:rsidR="00015E82" w:rsidRPr="00015E82" w:rsidRDefault="00015E82" w:rsidP="00C90B4B">
                            <w:pPr>
                              <w:pStyle w:val="aff6"/>
                              <w:numPr>
                                <w:ilvl w:val="1"/>
                                <w:numId w:val="40"/>
                              </w:numPr>
                              <w:spacing w:after="0"/>
                              <w:ind w:leftChars="0" w:firstLine="400"/>
                              <w:contextualSpacing/>
                              <w:jc w:val="left"/>
                              <w:rPr>
                                <w:rFonts w:eastAsia="Times New Roman" w:cs="Times"/>
                                <w:lang w:eastAsia="zh-CN"/>
                              </w:rPr>
                            </w:pPr>
                            <w:r w:rsidRPr="00B75479">
                              <w:rPr>
                                <w:rFonts w:eastAsia="Times New Roman" w:cs="Times" w:hint="eastAsia"/>
                                <w:lang w:eastAsia="zh-CN"/>
                              </w:rPr>
                              <w:t>Any specification impact is a separate discussion</w:t>
                            </w:r>
                          </w:p>
                        </w:txbxContent>
                      </wps:txbx>
                      <wps:bodyPr rot="0" vert="horz" wrap="square" lIns="91440" tIns="45720" rIns="91440" bIns="45720" anchor="t" anchorCtr="0">
                        <a:spAutoFit/>
                      </wps:bodyPr>
                    </wps:wsp>
                  </a:graphicData>
                </a:graphic>
              </wp:inline>
            </w:drawing>
          </mc:Choice>
          <mc:Fallback>
            <w:pict>
              <v:shape w14:anchorId="772827B0"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0FBC4BA5" w14:textId="77777777" w:rsidR="00DD2BCB" w:rsidRPr="00EA3C9A" w:rsidRDefault="00DD2BCB" w:rsidP="00DD2BCB">
                      <w:pPr>
                        <w:rPr>
                          <w:rFonts w:eastAsia="DengXian"/>
                          <w:highlight w:val="green"/>
                          <w:lang w:eastAsia="zh-CN"/>
                        </w:rPr>
                      </w:pPr>
                      <w:r w:rsidRPr="00EA3C9A">
                        <w:rPr>
                          <w:rFonts w:eastAsia="DengXian" w:hint="eastAsia"/>
                          <w:highlight w:val="green"/>
                          <w:lang w:eastAsia="zh-CN"/>
                        </w:rPr>
                        <w:t>Agreement</w:t>
                      </w:r>
                    </w:p>
                    <w:p w14:paraId="45AE9F88" w14:textId="77777777" w:rsidR="00DD2BCB" w:rsidRDefault="00DD2BCB" w:rsidP="00C90B4B">
                      <w:pPr>
                        <w:numPr>
                          <w:ilvl w:val="0"/>
                          <w:numId w:val="39"/>
                        </w:numPr>
                        <w:adjustRightInd w:val="0"/>
                        <w:snapToGrid w:val="0"/>
                        <w:spacing w:after="0"/>
                        <w:jc w:val="left"/>
                        <w:rPr>
                          <w:rFonts w:eastAsia="Times New Roman" w:cs="Times"/>
                          <w:lang w:eastAsia="zh-CN"/>
                        </w:rPr>
                      </w:pPr>
                      <w:r>
                        <w:rPr>
                          <w:rFonts w:eastAsia="Times New Roman" w:cs="Times"/>
                          <w:lang w:eastAsia="zh-CN"/>
                        </w:rPr>
                        <w:t>In Step 3, following configurations are provided from NW to UE:</w:t>
                      </w:r>
                    </w:p>
                    <w:p w14:paraId="572AECC9"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24CAC6B2" w14:textId="77777777" w:rsidR="00DD2BCB" w:rsidRPr="007F5B81"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2354ED1"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 xml:space="preserve">It is up to RAN 2 to design the container </w:t>
                      </w:r>
                    </w:p>
                    <w:p w14:paraId="221D6B97"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5DB53427" w14:textId="77777777" w:rsidR="00DD2BCB" w:rsidRPr="000F2055" w:rsidRDefault="00DD2BCB" w:rsidP="00C90B4B">
                      <w:pPr>
                        <w:numPr>
                          <w:ilvl w:val="3"/>
                          <w:numId w:val="39"/>
                        </w:numPr>
                        <w:adjustRightInd w:val="0"/>
                        <w:snapToGrid w:val="0"/>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B9EB422"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2712868" w14:textId="77777777" w:rsidR="00DD2BCB" w:rsidRPr="00C137E7" w:rsidRDefault="00DD2BCB" w:rsidP="00C90B4B">
                      <w:pPr>
                        <w:numPr>
                          <w:ilvl w:val="3"/>
                          <w:numId w:val="39"/>
                        </w:numPr>
                        <w:adjustRightInd w:val="0"/>
                        <w:snapToGrid w:val="0"/>
                        <w:spacing w:after="0"/>
                        <w:jc w:val="left"/>
                        <w:rPr>
                          <w:rFonts w:eastAsia="Times New Roman" w:cs="Times"/>
                          <w:lang w:eastAsia="zh-CN"/>
                        </w:rPr>
                      </w:pPr>
                      <w:r w:rsidRPr="00C137E7">
                        <w:rPr>
                          <w:rFonts w:eastAsia="Times New Roman" w:cs="Times"/>
                        </w:rPr>
                        <w:t>It is up to RAN2 to design the container.</w:t>
                      </w:r>
                    </w:p>
                    <w:p w14:paraId="2A28167E" w14:textId="77777777" w:rsidR="00DD2BCB" w:rsidRPr="00C137E7" w:rsidRDefault="00DD2BCB" w:rsidP="00C90B4B">
                      <w:pPr>
                        <w:numPr>
                          <w:ilvl w:val="3"/>
                          <w:numId w:val="39"/>
                        </w:numPr>
                        <w:adjustRightInd w:val="0"/>
                        <w:snapToGrid w:val="0"/>
                        <w:spacing w:after="0"/>
                        <w:jc w:val="left"/>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5EF3AB26"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the associated ID</w:t>
                      </w:r>
                    </w:p>
                    <w:p w14:paraId="44F9C6AB" w14:textId="77777777" w:rsidR="00DD2BCB" w:rsidRDefault="00DD2BCB" w:rsidP="00C90B4B">
                      <w:pPr>
                        <w:numPr>
                          <w:ilvl w:val="5"/>
                          <w:numId w:val="39"/>
                        </w:numPr>
                        <w:adjustRightInd w:val="0"/>
                        <w:snapToGrid w:val="0"/>
                        <w:spacing w:after="0"/>
                        <w:jc w:val="left"/>
                        <w:rPr>
                          <w:rFonts w:eastAsia="Times New Roman" w:cs="Times"/>
                          <w:lang w:eastAsia="zh-CN"/>
                        </w:rPr>
                      </w:pPr>
                      <w:r>
                        <w:rPr>
                          <w:rFonts w:eastAsia="Times New Roman" w:cs="Times"/>
                          <w:lang w:eastAsia="zh-CN"/>
                        </w:rPr>
                        <w:t xml:space="preserve">Note: this doesn’t imply the associated ID is mandatory </w:t>
                      </w:r>
                    </w:p>
                    <w:p w14:paraId="3D475D3F"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Set A related information</w:t>
                      </w:r>
                    </w:p>
                    <w:p w14:paraId="75D10C88"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Set B related information</w:t>
                      </w:r>
                    </w:p>
                    <w:p w14:paraId="6FDAA4A8"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Report content related information </w:t>
                      </w:r>
                    </w:p>
                    <w:p w14:paraId="31EBA68F" w14:textId="77777777" w:rsidR="00DD2BCB" w:rsidRDefault="00DD2BCB" w:rsidP="00C90B4B">
                      <w:pPr>
                        <w:numPr>
                          <w:ilvl w:val="4"/>
                          <w:numId w:val="39"/>
                        </w:numPr>
                        <w:adjustRightInd w:val="0"/>
                        <w:snapToGrid w:val="0"/>
                        <w:spacing w:after="0"/>
                        <w:jc w:val="left"/>
                        <w:rPr>
                          <w:rFonts w:eastAsia="Times New Roman" w:cs="Times"/>
                          <w:lang w:eastAsia="zh-CN"/>
                        </w:rPr>
                      </w:pPr>
                      <w:r>
                        <w:rPr>
                          <w:rFonts w:eastAsia="Times New Roman" w:cs="Times"/>
                          <w:lang w:eastAsia="zh-CN"/>
                        </w:rPr>
                        <w:t>For BM-Case 2, </w:t>
                      </w:r>
                    </w:p>
                    <w:p w14:paraId="38619A96" w14:textId="77777777" w:rsidR="00DD2BCB" w:rsidRDefault="00DD2BCB" w:rsidP="00C90B4B">
                      <w:pPr>
                        <w:numPr>
                          <w:ilvl w:val="5"/>
                          <w:numId w:val="39"/>
                        </w:numPr>
                        <w:adjustRightInd w:val="0"/>
                        <w:snapToGrid w:val="0"/>
                        <w:spacing w:after="0"/>
                        <w:jc w:val="left"/>
                        <w:rPr>
                          <w:rFonts w:eastAsia="Times New Roman" w:cs="Times"/>
                          <w:lang w:eastAsia="zh-CN"/>
                        </w:rPr>
                      </w:pPr>
                      <w:r>
                        <w:rPr>
                          <w:rFonts w:eastAsia="Times New Roman" w:cs="Times"/>
                          <w:lang w:eastAsia="zh-CN"/>
                        </w:rPr>
                        <w:t>Time instances related information for measurements</w:t>
                      </w:r>
                    </w:p>
                    <w:p w14:paraId="13742FC8" w14:textId="77777777" w:rsidR="00DD2BCB" w:rsidRDefault="00DD2BCB" w:rsidP="00C90B4B">
                      <w:pPr>
                        <w:numPr>
                          <w:ilvl w:val="5"/>
                          <w:numId w:val="39"/>
                        </w:numPr>
                        <w:adjustRightInd w:val="0"/>
                        <w:snapToGrid w:val="0"/>
                        <w:spacing w:after="0"/>
                        <w:jc w:val="left"/>
                        <w:rPr>
                          <w:rFonts w:eastAsia="Times New Roman" w:cs="Times"/>
                          <w:lang w:eastAsia="zh-CN"/>
                        </w:rPr>
                      </w:pPr>
                      <w:r>
                        <w:rPr>
                          <w:rFonts w:eastAsia="Times New Roman" w:cs="Times"/>
                          <w:lang w:eastAsia="zh-CN"/>
                        </w:rPr>
                        <w:t>Time instances related information for prediction</w:t>
                      </w:r>
                    </w:p>
                    <w:p w14:paraId="6B59C37A" w14:textId="77777777" w:rsidR="00DD2BCB" w:rsidRDefault="00DD2BCB" w:rsidP="00C90B4B">
                      <w:pPr>
                        <w:numPr>
                          <w:ilvl w:val="0"/>
                          <w:numId w:val="39"/>
                        </w:numPr>
                        <w:adjustRightInd w:val="0"/>
                        <w:snapToGrid w:val="0"/>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DAD0585"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1B9B63B"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6C90B319"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633B2BB" w14:textId="77777777" w:rsidR="00DD2BCB" w:rsidRDefault="00DD2BCB" w:rsidP="00C90B4B">
                      <w:pPr>
                        <w:numPr>
                          <w:ilvl w:val="2"/>
                          <w:numId w:val="39"/>
                        </w:numPr>
                        <w:adjustRightInd w:val="0"/>
                        <w:snapToGrid w:val="0"/>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085C7219" w14:textId="77777777" w:rsidR="00DD2BCB" w:rsidRDefault="00DD2BCB" w:rsidP="00C90B4B">
                      <w:pPr>
                        <w:numPr>
                          <w:ilvl w:val="0"/>
                          <w:numId w:val="39"/>
                        </w:numPr>
                        <w:adjustRightInd w:val="0"/>
                        <w:snapToGrid w:val="0"/>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5D91EB78" w14:textId="77777777" w:rsidR="00DD2BCB" w:rsidRDefault="00DD2BCB" w:rsidP="00C90B4B">
                      <w:pPr>
                        <w:numPr>
                          <w:ilvl w:val="1"/>
                          <w:numId w:val="39"/>
                        </w:numPr>
                        <w:adjustRightInd w:val="0"/>
                        <w:snapToGrid w:val="0"/>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5014E8D8" w14:textId="76009761" w:rsidR="00D869DA" w:rsidRDefault="00D869DA" w:rsidP="00D869DA">
                      <w:pPr>
                        <w:pStyle w:val="a8"/>
                        <w:rPr>
                          <w:rFonts w:eastAsiaTheme="minorEastAsia"/>
                          <w:sz w:val="22"/>
                          <w:szCs w:val="22"/>
                          <w:lang w:eastAsia="ja-JP"/>
                        </w:rPr>
                      </w:pPr>
                    </w:p>
                    <w:p w14:paraId="26C3DFA8" w14:textId="77777777" w:rsidR="00015E82" w:rsidRPr="00B75479" w:rsidRDefault="00015E82" w:rsidP="00015E82">
                      <w:pPr>
                        <w:rPr>
                          <w:rFonts w:eastAsia="DengXian"/>
                          <w:lang w:eastAsia="zh-CN"/>
                        </w:rPr>
                      </w:pPr>
                      <w:r w:rsidRPr="00B75479">
                        <w:rPr>
                          <w:rFonts w:eastAsia="DengXian"/>
                          <w:lang w:eastAsia="zh-CN"/>
                        </w:rPr>
                        <w:t>Conclusion</w:t>
                      </w:r>
                    </w:p>
                    <w:p w14:paraId="4367F8DD" w14:textId="77777777" w:rsidR="00015E82" w:rsidRPr="00B75479" w:rsidRDefault="00015E82" w:rsidP="00015E82">
                      <w:pPr>
                        <w:rPr>
                          <w:rFonts w:cs="Arial"/>
                        </w:rPr>
                      </w:pPr>
                      <w:r w:rsidRPr="00B75479">
                        <w:rPr>
                          <w:rFonts w:cs="Arial"/>
                        </w:rPr>
                        <w:t xml:space="preserve">For the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provided in </w:t>
                      </w:r>
                      <w:r w:rsidRPr="00B75479">
                        <w:rPr>
                          <w:rFonts w:cs="Arial"/>
                        </w:rPr>
                        <w:t>Step 5,</w:t>
                      </w:r>
                    </w:p>
                    <w:p w14:paraId="06C2FF0B" w14:textId="77777777" w:rsidR="00015E82" w:rsidRPr="00B75479" w:rsidRDefault="00015E82" w:rsidP="00C90B4B">
                      <w:pPr>
                        <w:pStyle w:val="aff6"/>
                        <w:numPr>
                          <w:ilvl w:val="0"/>
                          <w:numId w:val="40"/>
                        </w:numPr>
                        <w:spacing w:after="0"/>
                        <w:ind w:leftChars="0" w:firstLine="400"/>
                        <w:contextualSpacing/>
                        <w:jc w:val="left"/>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p>
                    <w:p w14:paraId="01BF0ACA" w14:textId="77777777" w:rsidR="00015E82" w:rsidRPr="00B75479" w:rsidRDefault="00015E82" w:rsidP="00C90B4B">
                      <w:pPr>
                        <w:pStyle w:val="aff6"/>
                        <w:numPr>
                          <w:ilvl w:val="0"/>
                          <w:numId w:val="40"/>
                        </w:numPr>
                        <w:spacing w:after="0"/>
                        <w:ind w:leftChars="0" w:firstLine="400"/>
                        <w:contextualSpacing/>
                        <w:jc w:val="left"/>
                        <w:rPr>
                          <w:rFonts w:eastAsia="Times New Roman" w:cs="Times"/>
                          <w:lang w:eastAsia="zh-CN"/>
                        </w:rPr>
                      </w:pPr>
                      <w:r w:rsidRPr="00B75479">
                        <w:rPr>
                          <w:rFonts w:eastAsia="Times New Roman" w:cs="Times"/>
                          <w:lang w:eastAsia="zh-CN"/>
                        </w:rPr>
                        <w:t xml:space="preserve">periodic CSI Report is considered as activated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r w:rsidRPr="00B75479">
                        <w:rPr>
                          <w:rFonts w:eastAsia="Times New Roman" w:cs="Times"/>
                          <w:i/>
                          <w:iCs/>
                          <w:lang w:eastAsia="zh-CN"/>
                        </w:rPr>
                        <w:t xml:space="preserve"> </w:t>
                      </w:r>
                    </w:p>
                    <w:p w14:paraId="190D86EE" w14:textId="77777777" w:rsidR="00015E82" w:rsidRPr="00B75479" w:rsidRDefault="00015E82" w:rsidP="00C90B4B">
                      <w:pPr>
                        <w:pStyle w:val="aff6"/>
                        <w:numPr>
                          <w:ilvl w:val="0"/>
                          <w:numId w:val="40"/>
                        </w:numPr>
                        <w:spacing w:after="0"/>
                        <w:ind w:leftChars="0" w:firstLine="400"/>
                        <w:contextualSpacing/>
                        <w:jc w:val="left"/>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w:t>
                      </w:r>
                      <w:r w:rsidRPr="00B75479">
                        <w:rPr>
                          <w:rFonts w:eastAsia="Times New Roman" w:cs="Times" w:hint="eastAsia"/>
                          <w:lang w:eastAsia="zh-CN"/>
                        </w:rPr>
                        <w:t xml:space="preserve"> </w:t>
                      </w:r>
                    </w:p>
                    <w:p w14:paraId="6089EFDD" w14:textId="774E96E6" w:rsidR="00015E82" w:rsidRPr="00015E82" w:rsidRDefault="00015E82" w:rsidP="00C90B4B">
                      <w:pPr>
                        <w:pStyle w:val="aff6"/>
                        <w:numPr>
                          <w:ilvl w:val="1"/>
                          <w:numId w:val="40"/>
                        </w:numPr>
                        <w:spacing w:after="0"/>
                        <w:ind w:leftChars="0" w:firstLine="400"/>
                        <w:contextualSpacing/>
                        <w:jc w:val="left"/>
                        <w:rPr>
                          <w:rFonts w:eastAsia="Times New Roman" w:cs="Times"/>
                          <w:lang w:eastAsia="zh-CN"/>
                        </w:rPr>
                      </w:pPr>
                      <w:r w:rsidRPr="00B75479">
                        <w:rPr>
                          <w:rFonts w:eastAsia="Times New Roman" w:cs="Times" w:hint="eastAsia"/>
                          <w:lang w:eastAsia="zh-CN"/>
                        </w:rPr>
                        <w:t>Any specification impact is a separate discussion</w:t>
                      </w:r>
                    </w:p>
                  </w:txbxContent>
                </v:textbox>
                <w10:anchorlock/>
              </v:shape>
            </w:pict>
          </mc:Fallback>
        </mc:AlternateContent>
      </w:r>
    </w:p>
    <w:p w14:paraId="7AD49406" w14:textId="137C4D32" w:rsidR="00D02835" w:rsidRDefault="00D02835" w:rsidP="00D02835">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NW operation restriction due to non</w:t>
      </w:r>
      <w:r w:rsidR="00420F09">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 xml:space="preserve">applicability </w:t>
      </w:r>
      <w:r w:rsidR="00420F09">
        <w:rPr>
          <w:rFonts w:ascii="Times" w:eastAsiaTheme="minorEastAsia" w:hAnsi="Times" w:cs="Times" w:hint="eastAsia"/>
          <w:color w:val="000000" w:themeColor="text1"/>
          <w:kern w:val="24"/>
          <w:szCs w:val="24"/>
          <w:lang w:val="en-US"/>
        </w:rPr>
        <w:t xml:space="preserve">reported </w:t>
      </w:r>
      <w:r>
        <w:rPr>
          <w:rFonts w:ascii="Times" w:eastAsiaTheme="minorEastAsia" w:hAnsi="Times" w:cs="Times" w:hint="eastAsia"/>
          <w:color w:val="000000" w:themeColor="text1"/>
          <w:kern w:val="24"/>
          <w:szCs w:val="24"/>
          <w:lang w:val="en-US"/>
        </w:rPr>
        <w:t xml:space="preserve">in Step 5 is still controversial. </w:t>
      </w:r>
      <w:r w:rsidR="00D12B9B">
        <w:rPr>
          <w:rFonts w:ascii="Times" w:eastAsiaTheme="minorEastAsia" w:hAnsi="Times" w:cs="Times" w:hint="eastAsia"/>
          <w:color w:val="000000" w:themeColor="text1"/>
          <w:kern w:val="24"/>
          <w:szCs w:val="24"/>
          <w:lang w:val="en-US"/>
        </w:rPr>
        <w:t>If UE reports</w:t>
      </w:r>
      <w:r>
        <w:rPr>
          <w:rFonts w:ascii="Times" w:eastAsiaTheme="minorEastAsia" w:hAnsi="Times" w:cs="Times" w:hint="eastAsia"/>
          <w:color w:val="000000" w:themeColor="text1"/>
          <w:kern w:val="24"/>
          <w:szCs w:val="24"/>
          <w:lang w:val="en-US"/>
        </w:rPr>
        <w:t xml:space="preserve"> non-applicab</w:t>
      </w:r>
      <w:r w:rsidR="00D12B9B">
        <w:rPr>
          <w:rFonts w:ascii="Times" w:eastAsiaTheme="minorEastAsia" w:hAnsi="Times" w:cs="Times" w:hint="eastAsia"/>
          <w:color w:val="000000" w:themeColor="text1"/>
          <w:kern w:val="24"/>
          <w:szCs w:val="24"/>
          <w:lang w:val="en-US"/>
        </w:rPr>
        <w:t xml:space="preserve">le </w:t>
      </w:r>
      <w:r w:rsidR="000C3E80">
        <w:rPr>
          <w:rFonts w:ascii="Times" w:eastAsiaTheme="minorEastAsia" w:hAnsi="Times" w:cs="Times" w:hint="eastAsia"/>
          <w:color w:val="000000" w:themeColor="text1"/>
          <w:kern w:val="24"/>
          <w:szCs w:val="24"/>
          <w:lang w:val="en-US"/>
        </w:rPr>
        <w:t xml:space="preserve">set of </w:t>
      </w:r>
      <w:r w:rsidR="00D12B9B">
        <w:rPr>
          <w:rFonts w:ascii="Times" w:eastAsiaTheme="minorEastAsia" w:hAnsi="Times" w:cs="Times" w:hint="eastAsia"/>
          <w:color w:val="000000" w:themeColor="text1"/>
          <w:kern w:val="24"/>
          <w:szCs w:val="24"/>
          <w:lang w:val="en-US"/>
        </w:rPr>
        <w:t xml:space="preserve">inference parameters </w:t>
      </w:r>
      <w:r w:rsidR="000C3E80">
        <w:rPr>
          <w:rFonts w:ascii="Times" w:eastAsiaTheme="minorEastAsia" w:hAnsi="Times" w:cs="Times" w:hint="eastAsia"/>
          <w:color w:val="000000" w:themeColor="text1"/>
          <w:kern w:val="24"/>
          <w:szCs w:val="24"/>
          <w:lang w:val="en-US"/>
        </w:rPr>
        <w:t xml:space="preserve">to NW, </w:t>
      </w:r>
      <w:r w:rsidR="007135C6">
        <w:rPr>
          <w:rFonts w:ascii="Times" w:eastAsiaTheme="minorEastAsia" w:hAnsi="Times" w:cs="Times" w:hint="eastAsia"/>
          <w:color w:val="000000" w:themeColor="text1"/>
          <w:kern w:val="24"/>
          <w:szCs w:val="24"/>
          <w:lang w:val="en-US"/>
        </w:rPr>
        <w:t xml:space="preserve">decent NW operation takes care of </w:t>
      </w:r>
      <w:r w:rsidR="00C30269">
        <w:rPr>
          <w:rFonts w:ascii="Times" w:eastAsiaTheme="minorEastAsia" w:hAnsi="Times" w:cs="Times" w:hint="eastAsia"/>
          <w:color w:val="000000" w:themeColor="text1"/>
          <w:kern w:val="24"/>
          <w:szCs w:val="24"/>
          <w:lang w:val="en-US"/>
        </w:rPr>
        <w:t xml:space="preserve">it </w:t>
      </w:r>
      <w:r w:rsidR="007135C6">
        <w:rPr>
          <w:rFonts w:ascii="Times" w:eastAsiaTheme="minorEastAsia" w:hAnsi="Times" w:cs="Times" w:hint="eastAsia"/>
          <w:color w:val="000000" w:themeColor="text1"/>
          <w:kern w:val="24"/>
          <w:szCs w:val="24"/>
          <w:lang w:val="en-US"/>
        </w:rPr>
        <w:t xml:space="preserve">by NW implementation. </w:t>
      </w:r>
      <w:r w:rsidR="003B4453">
        <w:rPr>
          <w:rFonts w:ascii="Times" w:eastAsiaTheme="minorEastAsia" w:hAnsi="Times" w:cs="Times" w:hint="eastAsia"/>
          <w:color w:val="000000" w:themeColor="text1"/>
          <w:kern w:val="24"/>
          <w:szCs w:val="24"/>
          <w:lang w:val="en-US"/>
        </w:rPr>
        <w:t xml:space="preserve">Also, </w:t>
      </w:r>
      <w:r w:rsidR="008739D2">
        <w:rPr>
          <w:rFonts w:ascii="Times" w:eastAsiaTheme="minorEastAsia" w:hAnsi="Times" w:cs="Times" w:hint="eastAsia"/>
          <w:color w:val="000000" w:themeColor="text1"/>
          <w:kern w:val="24"/>
          <w:szCs w:val="24"/>
          <w:lang w:val="en-US"/>
        </w:rPr>
        <w:t xml:space="preserve">this </w:t>
      </w:r>
      <w:r w:rsidR="003B4453">
        <w:rPr>
          <w:rFonts w:ascii="Times" w:eastAsiaTheme="minorEastAsia" w:hAnsi="Times" w:cs="Times" w:hint="eastAsia"/>
          <w:color w:val="000000" w:themeColor="text1"/>
          <w:kern w:val="24"/>
          <w:szCs w:val="24"/>
          <w:lang w:val="en-US"/>
        </w:rPr>
        <w:t xml:space="preserve">NW </w:t>
      </w:r>
      <w:r w:rsidR="003B4453">
        <w:rPr>
          <w:rFonts w:ascii="Times" w:eastAsiaTheme="minorEastAsia" w:hAnsi="Times" w:cs="Times"/>
          <w:color w:val="000000" w:themeColor="text1"/>
          <w:kern w:val="24"/>
          <w:szCs w:val="24"/>
          <w:lang w:val="en-US"/>
        </w:rPr>
        <w:t>operation</w:t>
      </w:r>
      <w:r w:rsidR="003B4453">
        <w:rPr>
          <w:rFonts w:ascii="Times" w:eastAsiaTheme="minorEastAsia" w:hAnsi="Times" w:cs="Times" w:hint="eastAsia"/>
          <w:color w:val="000000" w:themeColor="text1"/>
          <w:kern w:val="24"/>
          <w:szCs w:val="24"/>
          <w:lang w:val="en-US"/>
        </w:rPr>
        <w:t xml:space="preserve"> restriction </w:t>
      </w:r>
      <w:r w:rsidR="008739D2">
        <w:rPr>
          <w:rFonts w:ascii="Times" w:eastAsiaTheme="minorEastAsia" w:hAnsi="Times" w:cs="Times" w:hint="eastAsia"/>
          <w:color w:val="000000" w:themeColor="text1"/>
          <w:kern w:val="24"/>
          <w:szCs w:val="24"/>
          <w:lang w:val="en-US"/>
        </w:rPr>
        <w:t xml:space="preserve">may force dynamic NW </w:t>
      </w:r>
      <w:r w:rsidR="008739D2">
        <w:rPr>
          <w:rFonts w:ascii="Times" w:eastAsiaTheme="minorEastAsia" w:hAnsi="Times" w:cs="Times"/>
          <w:color w:val="000000" w:themeColor="text1"/>
          <w:kern w:val="24"/>
          <w:szCs w:val="24"/>
          <w:lang w:val="en-US"/>
        </w:rPr>
        <w:t>operation</w:t>
      </w:r>
      <w:r w:rsidR="008739D2">
        <w:rPr>
          <w:rFonts w:ascii="Times" w:eastAsiaTheme="minorEastAsia" w:hAnsi="Times" w:cs="Times" w:hint="eastAsia"/>
          <w:color w:val="000000" w:themeColor="text1"/>
          <w:kern w:val="24"/>
          <w:szCs w:val="24"/>
          <w:lang w:val="en-US"/>
        </w:rPr>
        <w:t xml:space="preserve">, which </w:t>
      </w:r>
      <w:r w:rsidR="003B4453">
        <w:rPr>
          <w:rFonts w:ascii="Times" w:eastAsiaTheme="minorEastAsia" w:hAnsi="Times" w:cs="Times" w:hint="eastAsia"/>
          <w:color w:val="000000" w:themeColor="text1"/>
          <w:kern w:val="24"/>
          <w:szCs w:val="24"/>
          <w:lang w:val="en-US"/>
        </w:rPr>
        <w:t xml:space="preserve">increases the NW operation burden. </w:t>
      </w:r>
      <w:r w:rsidR="008739D2">
        <w:rPr>
          <w:rFonts w:ascii="Times" w:eastAsiaTheme="minorEastAsia" w:hAnsi="Times" w:cs="Times" w:hint="eastAsia"/>
          <w:color w:val="000000" w:themeColor="text1"/>
          <w:kern w:val="24"/>
          <w:szCs w:val="24"/>
          <w:lang w:val="en-US"/>
        </w:rPr>
        <w:t xml:space="preserve">For these reasons, </w:t>
      </w:r>
      <w:r w:rsidR="00AD0953">
        <w:rPr>
          <w:rFonts w:ascii="Times" w:eastAsiaTheme="minorEastAsia" w:hAnsi="Times" w:cs="Times" w:hint="eastAsia"/>
          <w:color w:val="000000" w:themeColor="text1"/>
          <w:kern w:val="24"/>
          <w:szCs w:val="24"/>
          <w:lang w:val="en-US"/>
        </w:rPr>
        <w:t xml:space="preserve">any NW </w:t>
      </w:r>
      <w:r w:rsidR="00AD0953">
        <w:rPr>
          <w:rFonts w:ascii="Times" w:eastAsiaTheme="minorEastAsia" w:hAnsi="Times" w:cs="Times"/>
          <w:color w:val="000000" w:themeColor="text1"/>
          <w:kern w:val="24"/>
          <w:szCs w:val="24"/>
          <w:lang w:val="en-US"/>
        </w:rPr>
        <w:t>operation</w:t>
      </w:r>
      <w:r w:rsidR="00AD0953">
        <w:rPr>
          <w:rFonts w:ascii="Times" w:eastAsiaTheme="minorEastAsia" w:hAnsi="Times" w:cs="Times" w:hint="eastAsia"/>
          <w:color w:val="000000" w:themeColor="text1"/>
          <w:kern w:val="24"/>
          <w:szCs w:val="24"/>
          <w:lang w:val="en-US"/>
        </w:rPr>
        <w:t xml:space="preserve"> restriction does not need to be specified in the specification for this purpose. </w:t>
      </w:r>
    </w:p>
    <w:p w14:paraId="049C42E9" w14:textId="5E1C3AC6" w:rsidR="00BF1F25" w:rsidRDefault="003936E9" w:rsidP="003936E9">
      <w:pPr>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sidR="00E07635">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sidR="00954D80">
        <w:rPr>
          <w:rFonts w:eastAsiaTheme="minorEastAsia" w:hint="eastAsia"/>
          <w:b/>
          <w:bCs/>
          <w:color w:val="000000"/>
          <w:szCs w:val="24"/>
          <w:lang w:val="en-US"/>
        </w:rPr>
        <w:t>N</w:t>
      </w:r>
      <w:r w:rsidR="00954D80" w:rsidRPr="00954D80">
        <w:rPr>
          <w:rFonts w:eastAsiaTheme="minorEastAsia"/>
          <w:b/>
          <w:bCs/>
          <w:color w:val="000000"/>
          <w:szCs w:val="24"/>
          <w:lang w:val="en-US"/>
        </w:rPr>
        <w:t>o spec impact should be expected regarding NW operation restriction due to non</w:t>
      </w:r>
      <w:r w:rsidR="008E2E2C">
        <w:rPr>
          <w:rFonts w:eastAsiaTheme="minorEastAsia" w:hint="eastAsia"/>
          <w:b/>
          <w:bCs/>
          <w:color w:val="000000"/>
          <w:szCs w:val="24"/>
          <w:lang w:val="en-US"/>
        </w:rPr>
        <w:t>-</w:t>
      </w:r>
      <w:r w:rsidR="00954D80" w:rsidRPr="00954D80">
        <w:rPr>
          <w:rFonts w:eastAsiaTheme="minorEastAsia"/>
          <w:b/>
          <w:bCs/>
          <w:color w:val="000000"/>
          <w:szCs w:val="24"/>
          <w:lang w:val="en-US"/>
        </w:rPr>
        <w:t>applicability report</w:t>
      </w:r>
      <w:r w:rsidR="008E2E2C">
        <w:rPr>
          <w:rFonts w:eastAsiaTheme="minorEastAsia" w:hint="eastAsia"/>
          <w:b/>
          <w:bCs/>
          <w:color w:val="000000"/>
          <w:szCs w:val="24"/>
          <w:lang w:val="en-US"/>
        </w:rPr>
        <w:t xml:space="preserve">ed </w:t>
      </w:r>
      <w:r w:rsidR="00954D80">
        <w:rPr>
          <w:rFonts w:eastAsiaTheme="minorEastAsia" w:hint="eastAsia"/>
          <w:b/>
          <w:bCs/>
          <w:color w:val="000000"/>
          <w:szCs w:val="24"/>
          <w:lang w:val="en-US"/>
        </w:rPr>
        <w:t>in Step 5.</w:t>
      </w:r>
      <w:r>
        <w:rPr>
          <w:rFonts w:eastAsiaTheme="minorEastAsia" w:hint="eastAsia"/>
          <w:b/>
          <w:bCs/>
          <w:color w:val="000000"/>
          <w:szCs w:val="24"/>
          <w:lang w:val="en-US"/>
        </w:rPr>
        <w:t xml:space="preserve"> </w:t>
      </w:r>
    </w:p>
    <w:p w14:paraId="617CD71B" w14:textId="01399634" w:rsidR="00BF1F25" w:rsidRPr="004123C3" w:rsidRDefault="00BF1F25" w:rsidP="00BF1F25">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hint="eastAsia"/>
          <w:b/>
          <w:bCs/>
          <w:sz w:val="22"/>
          <w:szCs w:val="22"/>
          <w:lang w:val="en-US"/>
        </w:rPr>
        <w:t>Training</w:t>
      </w:r>
      <w:r>
        <w:rPr>
          <w:rFonts w:eastAsiaTheme="minorEastAsia"/>
          <w:b/>
          <w:bCs/>
          <w:sz w:val="22"/>
          <w:szCs w:val="22"/>
          <w:lang w:val="en-US"/>
        </w:rPr>
        <w:t xml:space="preserve"> related aspect</w:t>
      </w:r>
    </w:p>
    <w:p w14:paraId="0D5501C6" w14:textId="0F8FB1E7" w:rsidR="00BF1F25" w:rsidRPr="00FF667B" w:rsidRDefault="00BF1F25" w:rsidP="00BF1F25">
      <w:pPr>
        <w:spacing w:before="240"/>
        <w:rPr>
          <w:rFonts w:eastAsiaTheme="minorEastAsia"/>
          <w:color w:val="000000"/>
          <w:szCs w:val="24"/>
          <w:lang w:val="en-US"/>
        </w:rPr>
      </w:pPr>
      <w:r w:rsidRPr="00FF667B">
        <w:rPr>
          <w:rFonts w:hint="eastAsia"/>
          <w:lang w:val="en-US"/>
        </w:rPr>
        <w:t>At the</w:t>
      </w:r>
      <w:r w:rsidRPr="00FF667B">
        <w:rPr>
          <w:lang w:val="en-US"/>
        </w:rPr>
        <w:t xml:space="preserve"> RAN1#1</w:t>
      </w:r>
      <w:r w:rsidR="00B62983">
        <w:rPr>
          <w:rFonts w:hint="eastAsia"/>
          <w:lang w:val="en-US"/>
        </w:rPr>
        <w:t>20</w:t>
      </w:r>
      <w:r w:rsidRPr="00FF667B">
        <w:rPr>
          <w:lang w:val="en-US"/>
        </w:rPr>
        <w:t xml:space="preserve"> meeting</w:t>
      </w:r>
      <w:r w:rsidRPr="00FF667B">
        <w:rPr>
          <w:rFonts w:eastAsiaTheme="minorEastAsia" w:hint="eastAsia"/>
          <w:color w:val="000000"/>
          <w:szCs w:val="24"/>
          <w:lang w:val="en-US"/>
        </w:rPr>
        <w:t xml:space="preserve">, the agreement related to </w:t>
      </w:r>
      <w:r w:rsidR="00B62983">
        <w:rPr>
          <w:rFonts w:eastAsiaTheme="minorEastAsia" w:hint="eastAsia"/>
          <w:color w:val="000000"/>
          <w:szCs w:val="24"/>
          <w:lang w:val="en-US"/>
        </w:rPr>
        <w:t>data collection for beam man</w:t>
      </w:r>
      <w:r w:rsidR="00E50D90">
        <w:rPr>
          <w:rFonts w:eastAsiaTheme="minorEastAsia" w:hint="eastAsia"/>
          <w:color w:val="000000"/>
          <w:szCs w:val="24"/>
          <w:lang w:val="en-US"/>
        </w:rPr>
        <w:t xml:space="preserve">agement was made </w:t>
      </w:r>
      <w:r>
        <w:rPr>
          <w:rFonts w:eastAsiaTheme="minorEastAsia" w:hint="eastAsia"/>
          <w:color w:val="000000"/>
          <w:szCs w:val="24"/>
          <w:lang w:val="en-US"/>
        </w:rPr>
        <w:t>[</w:t>
      </w:r>
      <w:r w:rsidR="008D0F09">
        <w:rPr>
          <w:rFonts w:hint="eastAsia"/>
          <w:lang w:val="en-US"/>
        </w:rPr>
        <w:t>5</w:t>
      </w:r>
      <w:r w:rsidRPr="00FF667B">
        <w:rPr>
          <w:rFonts w:hint="eastAsia"/>
          <w:lang w:val="en-US"/>
        </w:rPr>
        <w:t>].</w:t>
      </w:r>
    </w:p>
    <w:p w14:paraId="43E5C9D5" w14:textId="3EB862E1" w:rsidR="00BF1F25" w:rsidRDefault="00B62983" w:rsidP="003936E9">
      <w:pPr>
        <w:rPr>
          <w:rFonts w:eastAsiaTheme="minorEastAsia"/>
          <w:b/>
          <w:bCs/>
          <w:color w:val="000000"/>
          <w:szCs w:val="24"/>
          <w:lang w:val="en-US"/>
        </w:rPr>
      </w:pPr>
      <w:r w:rsidRPr="00A56597">
        <w:rPr>
          <w:noProof/>
        </w:rPr>
        <mc:AlternateContent>
          <mc:Choice Requires="wps">
            <w:drawing>
              <wp:inline distT="0" distB="0" distL="0" distR="0" wp14:anchorId="42B61CE4" wp14:editId="5F7F37C9">
                <wp:extent cx="6146800" cy="1404620"/>
                <wp:effectExtent l="0" t="0" r="25400" b="10160"/>
                <wp:docPr id="57295163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D56BD9" w14:textId="77777777" w:rsidR="00542DBE" w:rsidRDefault="00542DBE" w:rsidP="00542DBE">
                            <w:pPr>
                              <w:pStyle w:v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0A970C26" w14:textId="77777777" w:rsidR="00542DBE" w:rsidRDefault="00542DBE" w:rsidP="00542DBE">
                            <w:r>
                              <w:t>F</w:t>
                            </w:r>
                            <w:r>
                              <w:rPr>
                                <w:rFonts w:hint="eastAsia"/>
                              </w:rPr>
                              <w:t>or UE-sided model, for configuring the resource for data collection purpose</w:t>
                            </w:r>
                            <w:r>
                              <w:t>, support</w:t>
                            </w:r>
                          </w:p>
                          <w:p w14:paraId="5FB9B6A4" w14:textId="77777777" w:rsidR="00542DBE" w:rsidRDefault="00542DBE" w:rsidP="00C90B4B">
                            <w:pPr>
                              <w:pStyle w:val="aff6"/>
                              <w:numPr>
                                <w:ilvl w:val="0"/>
                                <w:numId w:val="45"/>
                              </w:numPr>
                              <w:spacing w:before="156" w:after="156"/>
                              <w:ind w:leftChars="0"/>
                              <w:jc w:val="left"/>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2A08B31" w14:textId="77777777" w:rsidR="00542DBE" w:rsidRDefault="00542DBE" w:rsidP="00C90B4B">
                            <w:pPr>
                              <w:pStyle w:val="aff6"/>
                              <w:numPr>
                                <w:ilvl w:val="1"/>
                                <w:numId w:val="45"/>
                              </w:numPr>
                              <w:spacing w:before="156" w:after="156"/>
                              <w:ind w:leftChars="0"/>
                              <w:jc w:val="left"/>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1408B9EF" w14:textId="77777777" w:rsidR="00542DBE" w:rsidRDefault="00542DBE" w:rsidP="00C90B4B">
                            <w:pPr>
                              <w:pStyle w:val="aff6"/>
                              <w:numPr>
                                <w:ilvl w:val="1"/>
                                <w:numId w:val="45"/>
                              </w:numPr>
                              <w:spacing w:before="156" w:after="156"/>
                              <w:ind w:leftChars="0"/>
                              <w:jc w:val="left"/>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DD1C54A" w14:textId="77777777" w:rsidR="00542DBE" w:rsidRDefault="00542DBE" w:rsidP="00C90B4B">
                            <w:pPr>
                              <w:pStyle w:val="aff6"/>
                              <w:numPr>
                                <w:ilvl w:val="1"/>
                                <w:numId w:val="45"/>
                              </w:numPr>
                              <w:spacing w:before="156" w:after="156"/>
                              <w:ind w:leftChars="0"/>
                              <w:jc w:val="left"/>
                            </w:pPr>
                            <w:r>
                              <w:t xml:space="preserve">Note: </w:t>
                            </w:r>
                            <w:r>
                              <w:rPr>
                                <w:rFonts w:hint="eastAsia"/>
                              </w:rPr>
                              <w:t xml:space="preserve">UE performs measurement on </w:t>
                            </w:r>
                            <w:r>
                              <w:t>all</w:t>
                            </w:r>
                            <w:r>
                              <w:rPr>
                                <w:rFonts w:hint="eastAsia"/>
                              </w:rPr>
                              <w:t xml:space="preserve"> resource</w:t>
                            </w:r>
                            <w:r>
                              <w:t>s</w:t>
                            </w:r>
                          </w:p>
                          <w:p w14:paraId="638A7BF3" w14:textId="77777777" w:rsidR="00542DBE" w:rsidRDefault="00542DBE" w:rsidP="00C90B4B">
                            <w:pPr>
                              <w:pStyle w:val="Web"/>
                              <w:numPr>
                                <w:ilvl w:val="1"/>
                                <w:numId w:val="45"/>
                              </w:numPr>
                              <w:spacing w:before="0" w:beforeAutospacing="0" w:after="0" w:afterAutospacing="0" w:line="278" w:lineRule="auto"/>
                              <w:jc w:val="left"/>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52C211D6" w14:textId="77777777" w:rsidR="00542DBE" w:rsidRDefault="00542DBE" w:rsidP="00C90B4B">
                            <w:pPr>
                              <w:numPr>
                                <w:ilvl w:val="2"/>
                                <w:numId w:val="45"/>
                              </w:numPr>
                              <w:tabs>
                                <w:tab w:val="left" w:pos="720"/>
                                <w:tab w:val="left" w:pos="2160"/>
                              </w:tabs>
                              <w:spacing w:after="0"/>
                              <w:jc w:val="left"/>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7A33228B" w14:textId="77777777" w:rsidR="00542DBE" w:rsidRDefault="00542DBE" w:rsidP="00C90B4B">
                            <w:pPr>
                              <w:numPr>
                                <w:ilvl w:val="2"/>
                                <w:numId w:val="45"/>
                              </w:numPr>
                              <w:tabs>
                                <w:tab w:val="left" w:pos="720"/>
                                <w:tab w:val="left" w:pos="2160"/>
                              </w:tabs>
                              <w:spacing w:after="0"/>
                              <w:jc w:val="left"/>
                              <w:textAlignment w:val="center"/>
                            </w:pPr>
                            <w:r>
                              <w:t>Otherwise, one associated ID is configured for Set A and another one associated ID is configured for Set B</w:t>
                            </w:r>
                          </w:p>
                          <w:p w14:paraId="16C12C9A" w14:textId="77777777" w:rsidR="00542DBE" w:rsidRDefault="00542DBE" w:rsidP="00C90B4B">
                            <w:pPr>
                              <w:pStyle w:val="Default"/>
                              <w:numPr>
                                <w:ilvl w:val="0"/>
                                <w:numId w:val="45"/>
                              </w:numPr>
                              <w:spacing w:after="0" w:line="278" w:lineRule="auto"/>
                              <w:ind w:left="1360" w:hanging="400"/>
                              <w:jc w:val="left"/>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38216A89" w14:textId="7DC6C33F" w:rsidR="00B62983" w:rsidRPr="00542DBE" w:rsidRDefault="00542DBE" w:rsidP="00542DBE">
                            <w:r>
                              <w:rPr>
                                <w:rFonts w:hint="eastAsia"/>
                              </w:rPr>
                              <w:t xml:space="preserve">Note: This is not related to whether/how to support delivery/transmission of the collected data for training for UE-sided model. </w:t>
                            </w:r>
                          </w:p>
                        </w:txbxContent>
                      </wps:txbx>
                      <wps:bodyPr rot="0" vert="horz" wrap="square" lIns="91440" tIns="45720" rIns="91440" bIns="45720" anchor="t" anchorCtr="0">
                        <a:spAutoFit/>
                      </wps:bodyPr>
                    </wps:wsp>
                  </a:graphicData>
                </a:graphic>
              </wp:inline>
            </w:drawing>
          </mc:Choice>
          <mc:Fallback>
            <w:pict>
              <v:shape w14:anchorId="42B61CE4"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04D56BD9" w14:textId="77777777" w:rsidR="00542DBE" w:rsidRDefault="00542DBE" w:rsidP="00542DBE">
                      <w:pPr>
                        <w:pStyle w:v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0A970C26" w14:textId="77777777" w:rsidR="00542DBE" w:rsidRDefault="00542DBE" w:rsidP="00542DBE">
                      <w:r>
                        <w:t>F</w:t>
                      </w:r>
                      <w:r>
                        <w:rPr>
                          <w:rFonts w:hint="eastAsia"/>
                        </w:rPr>
                        <w:t>or UE-sided model, for configuring the resource for data collection purpose</w:t>
                      </w:r>
                      <w:r>
                        <w:t>, support</w:t>
                      </w:r>
                    </w:p>
                    <w:p w14:paraId="5FB9B6A4" w14:textId="77777777" w:rsidR="00542DBE" w:rsidRDefault="00542DBE" w:rsidP="00C90B4B">
                      <w:pPr>
                        <w:pStyle w:val="aff6"/>
                        <w:numPr>
                          <w:ilvl w:val="0"/>
                          <w:numId w:val="45"/>
                        </w:numPr>
                        <w:spacing w:before="156" w:after="156"/>
                        <w:ind w:leftChars="0"/>
                        <w:jc w:val="left"/>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2A08B31" w14:textId="77777777" w:rsidR="00542DBE" w:rsidRDefault="00542DBE" w:rsidP="00C90B4B">
                      <w:pPr>
                        <w:pStyle w:val="aff6"/>
                        <w:numPr>
                          <w:ilvl w:val="1"/>
                          <w:numId w:val="45"/>
                        </w:numPr>
                        <w:spacing w:before="156" w:after="156"/>
                        <w:ind w:leftChars="0"/>
                        <w:jc w:val="left"/>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1408B9EF" w14:textId="77777777" w:rsidR="00542DBE" w:rsidRDefault="00542DBE" w:rsidP="00C90B4B">
                      <w:pPr>
                        <w:pStyle w:val="aff6"/>
                        <w:numPr>
                          <w:ilvl w:val="1"/>
                          <w:numId w:val="45"/>
                        </w:numPr>
                        <w:spacing w:before="156" w:after="156"/>
                        <w:ind w:leftChars="0"/>
                        <w:jc w:val="left"/>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DD1C54A" w14:textId="77777777" w:rsidR="00542DBE" w:rsidRDefault="00542DBE" w:rsidP="00C90B4B">
                      <w:pPr>
                        <w:pStyle w:val="aff6"/>
                        <w:numPr>
                          <w:ilvl w:val="1"/>
                          <w:numId w:val="45"/>
                        </w:numPr>
                        <w:spacing w:before="156" w:after="156"/>
                        <w:ind w:leftChars="0"/>
                        <w:jc w:val="left"/>
                      </w:pPr>
                      <w:r>
                        <w:t xml:space="preserve">Note: </w:t>
                      </w:r>
                      <w:r>
                        <w:rPr>
                          <w:rFonts w:hint="eastAsia"/>
                        </w:rPr>
                        <w:t xml:space="preserve">UE performs measurement on </w:t>
                      </w:r>
                      <w:r>
                        <w:t>all</w:t>
                      </w:r>
                      <w:r>
                        <w:rPr>
                          <w:rFonts w:hint="eastAsia"/>
                        </w:rPr>
                        <w:t xml:space="preserve"> resource</w:t>
                      </w:r>
                      <w:r>
                        <w:t>s</w:t>
                      </w:r>
                    </w:p>
                    <w:p w14:paraId="638A7BF3" w14:textId="77777777" w:rsidR="00542DBE" w:rsidRDefault="00542DBE" w:rsidP="00C90B4B">
                      <w:pPr>
                        <w:pStyle w:val="Web"/>
                        <w:numPr>
                          <w:ilvl w:val="1"/>
                          <w:numId w:val="45"/>
                        </w:numPr>
                        <w:spacing w:before="0" w:beforeAutospacing="0" w:after="0" w:afterAutospacing="0" w:line="278" w:lineRule="auto"/>
                        <w:jc w:val="left"/>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52C211D6" w14:textId="77777777" w:rsidR="00542DBE" w:rsidRDefault="00542DBE" w:rsidP="00C90B4B">
                      <w:pPr>
                        <w:numPr>
                          <w:ilvl w:val="2"/>
                          <w:numId w:val="45"/>
                        </w:numPr>
                        <w:tabs>
                          <w:tab w:val="left" w:pos="720"/>
                          <w:tab w:val="left" w:pos="2160"/>
                        </w:tabs>
                        <w:spacing w:after="0"/>
                        <w:jc w:val="left"/>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7A33228B" w14:textId="77777777" w:rsidR="00542DBE" w:rsidRDefault="00542DBE" w:rsidP="00C90B4B">
                      <w:pPr>
                        <w:numPr>
                          <w:ilvl w:val="2"/>
                          <w:numId w:val="45"/>
                        </w:numPr>
                        <w:tabs>
                          <w:tab w:val="left" w:pos="720"/>
                          <w:tab w:val="left" w:pos="2160"/>
                        </w:tabs>
                        <w:spacing w:after="0"/>
                        <w:jc w:val="left"/>
                        <w:textAlignment w:val="center"/>
                      </w:pPr>
                      <w:r>
                        <w:t>Otherwise, one associated ID is configured for Set A and another one associated ID is configured for Set B</w:t>
                      </w:r>
                    </w:p>
                    <w:p w14:paraId="16C12C9A" w14:textId="77777777" w:rsidR="00542DBE" w:rsidRDefault="00542DBE" w:rsidP="00C90B4B">
                      <w:pPr>
                        <w:pStyle w:val="Default"/>
                        <w:numPr>
                          <w:ilvl w:val="0"/>
                          <w:numId w:val="45"/>
                        </w:numPr>
                        <w:spacing w:after="0" w:line="278" w:lineRule="auto"/>
                        <w:ind w:left="1360" w:hanging="400"/>
                        <w:jc w:val="left"/>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38216A89" w14:textId="7DC6C33F" w:rsidR="00B62983" w:rsidRPr="00542DBE" w:rsidRDefault="00542DBE" w:rsidP="00542DBE">
                      <w:r>
                        <w:rPr>
                          <w:rFonts w:hint="eastAsia"/>
                        </w:rPr>
                        <w:t xml:space="preserve">Note: This is not related to whether/how to support delivery/transmission of the collected data for training for UE-sided model. </w:t>
                      </w:r>
                    </w:p>
                  </w:txbxContent>
                </v:textbox>
                <w10:anchorlock/>
              </v:shape>
            </w:pict>
          </mc:Fallback>
        </mc:AlternateContent>
      </w:r>
    </w:p>
    <w:p w14:paraId="7DAB3FFC" w14:textId="4DC9BFD7" w:rsidR="00484C6B" w:rsidRDefault="007F477C" w:rsidP="003936E9">
      <w:pPr>
        <w:rPr>
          <w:rFonts w:eastAsiaTheme="minorEastAsia"/>
          <w:color w:val="000000"/>
          <w:szCs w:val="24"/>
          <w:lang w:val="en-US"/>
        </w:rPr>
      </w:pPr>
      <w:r>
        <w:rPr>
          <w:rFonts w:eastAsiaTheme="minorEastAsia" w:hint="eastAsia"/>
          <w:color w:val="000000"/>
          <w:szCs w:val="24"/>
          <w:lang w:val="en-US"/>
        </w:rPr>
        <w:t xml:space="preserve">Occupied </w:t>
      </w:r>
      <w:r w:rsidR="00542DBE" w:rsidRPr="00542DBE">
        <w:rPr>
          <w:rFonts w:eastAsiaTheme="minorEastAsia" w:hint="eastAsia"/>
          <w:color w:val="000000"/>
          <w:szCs w:val="24"/>
          <w:lang w:val="en-US"/>
        </w:rPr>
        <w:t xml:space="preserve">CSI </w:t>
      </w:r>
      <w:r>
        <w:rPr>
          <w:rFonts w:eastAsiaTheme="minorEastAsia" w:hint="eastAsia"/>
          <w:color w:val="000000"/>
          <w:szCs w:val="24"/>
          <w:lang w:val="en-US"/>
        </w:rPr>
        <w:t xml:space="preserve">processing unit for UE side data collection </w:t>
      </w:r>
      <w:r w:rsidR="00484C6B">
        <w:rPr>
          <w:rFonts w:eastAsiaTheme="minorEastAsia" w:hint="eastAsia"/>
          <w:color w:val="000000"/>
          <w:szCs w:val="24"/>
          <w:lang w:val="en-US"/>
        </w:rPr>
        <w:t xml:space="preserve">is still under </w:t>
      </w:r>
      <w:r w:rsidR="00484C6B">
        <w:rPr>
          <w:rFonts w:eastAsiaTheme="minorEastAsia"/>
          <w:color w:val="000000"/>
          <w:szCs w:val="24"/>
          <w:lang w:val="en-US"/>
        </w:rPr>
        <w:t>discussion</w:t>
      </w:r>
      <w:r w:rsidR="00484C6B">
        <w:rPr>
          <w:rFonts w:eastAsiaTheme="minorEastAsia" w:hint="eastAsia"/>
          <w:color w:val="000000"/>
          <w:szCs w:val="24"/>
          <w:lang w:val="en-US"/>
        </w:rPr>
        <w:t xml:space="preserve">. </w:t>
      </w:r>
      <w:r w:rsidR="00C55D95">
        <w:rPr>
          <w:rFonts w:eastAsiaTheme="minorEastAsia" w:hint="eastAsia"/>
          <w:color w:val="000000"/>
          <w:szCs w:val="24"/>
          <w:lang w:val="en-US"/>
        </w:rPr>
        <w:t xml:space="preserve">This UE side data collection </w:t>
      </w:r>
      <w:r w:rsidR="00517F69">
        <w:rPr>
          <w:rFonts w:eastAsiaTheme="minorEastAsia" w:hint="eastAsia"/>
          <w:color w:val="000000"/>
          <w:szCs w:val="24"/>
          <w:lang w:val="en-US"/>
        </w:rPr>
        <w:t>should</w:t>
      </w:r>
      <w:r w:rsidR="00C55D95">
        <w:rPr>
          <w:rFonts w:eastAsiaTheme="minorEastAsia" w:hint="eastAsia"/>
          <w:color w:val="000000"/>
          <w:szCs w:val="24"/>
          <w:lang w:val="en-US"/>
        </w:rPr>
        <w:t xml:space="preserve"> not influence</w:t>
      </w:r>
      <w:r w:rsidR="00517F69">
        <w:rPr>
          <w:rFonts w:eastAsiaTheme="minorEastAsia" w:hint="eastAsia"/>
          <w:color w:val="000000"/>
          <w:szCs w:val="24"/>
          <w:lang w:val="en-US"/>
        </w:rPr>
        <w:t xml:space="preserve"> the</w:t>
      </w:r>
      <w:r w:rsidR="00C55D95">
        <w:rPr>
          <w:rFonts w:eastAsiaTheme="minorEastAsia" w:hint="eastAsia"/>
          <w:color w:val="000000"/>
          <w:szCs w:val="24"/>
          <w:lang w:val="en-US"/>
        </w:rPr>
        <w:t xml:space="preserve"> </w:t>
      </w:r>
      <w:r w:rsidR="00611583">
        <w:rPr>
          <w:rFonts w:eastAsiaTheme="minorEastAsia"/>
          <w:color w:val="000000"/>
          <w:szCs w:val="24"/>
          <w:lang w:val="en-US"/>
        </w:rPr>
        <w:t>ongoing</w:t>
      </w:r>
      <w:r w:rsidR="00C55D95">
        <w:rPr>
          <w:rFonts w:eastAsiaTheme="minorEastAsia" w:hint="eastAsia"/>
          <w:color w:val="000000"/>
          <w:szCs w:val="24"/>
          <w:lang w:val="en-US"/>
        </w:rPr>
        <w:t xml:space="preserve"> </w:t>
      </w:r>
      <w:r w:rsidR="001A6B32">
        <w:rPr>
          <w:rFonts w:eastAsiaTheme="minorEastAsia" w:hint="eastAsia"/>
          <w:color w:val="000000"/>
          <w:szCs w:val="24"/>
          <w:lang w:val="en-US"/>
        </w:rPr>
        <w:t xml:space="preserve">communication performance. </w:t>
      </w:r>
      <w:r w:rsidR="00652E5E">
        <w:rPr>
          <w:rFonts w:eastAsiaTheme="minorEastAsia" w:hint="eastAsia"/>
          <w:color w:val="000000"/>
          <w:szCs w:val="24"/>
          <w:lang w:val="en-US"/>
        </w:rPr>
        <w:t>Otherwise</w:t>
      </w:r>
      <w:r w:rsidR="001A6B32">
        <w:rPr>
          <w:rFonts w:eastAsiaTheme="minorEastAsia" w:hint="eastAsia"/>
          <w:color w:val="000000"/>
          <w:szCs w:val="24"/>
          <w:lang w:val="en-US"/>
        </w:rPr>
        <w:t xml:space="preserve">, </w:t>
      </w:r>
      <w:r w:rsidR="00652E5E">
        <w:rPr>
          <w:rFonts w:eastAsiaTheme="minorEastAsia" w:hint="eastAsia"/>
          <w:color w:val="000000"/>
          <w:szCs w:val="24"/>
          <w:lang w:val="en-US"/>
        </w:rPr>
        <w:t>no NW is willing to use this feature. I</w:t>
      </w:r>
      <w:r w:rsidR="001A6B32">
        <w:rPr>
          <w:rFonts w:eastAsiaTheme="minorEastAsia" w:hint="eastAsia"/>
          <w:color w:val="000000"/>
          <w:szCs w:val="24"/>
          <w:lang w:val="en-US"/>
        </w:rPr>
        <w:t xml:space="preserve">f it occupies CPU, </w:t>
      </w:r>
      <w:r w:rsidR="005366DC">
        <w:rPr>
          <w:rFonts w:eastAsiaTheme="minorEastAsia" w:hint="eastAsia"/>
          <w:color w:val="000000"/>
          <w:szCs w:val="24"/>
          <w:lang w:val="en-US"/>
        </w:rPr>
        <w:t>the performance may drop due to</w:t>
      </w:r>
      <w:r w:rsidR="00B85542">
        <w:rPr>
          <w:rFonts w:eastAsiaTheme="minorEastAsia" w:hint="eastAsia"/>
          <w:color w:val="000000"/>
          <w:szCs w:val="24"/>
          <w:lang w:val="en-US"/>
        </w:rPr>
        <w:t xml:space="preserve"> the</w:t>
      </w:r>
      <w:r w:rsidR="005366DC">
        <w:rPr>
          <w:rFonts w:eastAsiaTheme="minorEastAsia" w:hint="eastAsia"/>
          <w:color w:val="000000"/>
          <w:szCs w:val="24"/>
          <w:lang w:val="en-US"/>
        </w:rPr>
        <w:t xml:space="preserve"> small number of CSI reporting</w:t>
      </w:r>
      <w:r w:rsidR="00976C0B">
        <w:rPr>
          <w:rFonts w:eastAsiaTheme="minorEastAsia" w:hint="eastAsia"/>
          <w:color w:val="000000"/>
          <w:szCs w:val="24"/>
          <w:lang w:val="en-US"/>
        </w:rPr>
        <w:t xml:space="preserve"> to be processed</w:t>
      </w:r>
      <w:r w:rsidR="005366DC">
        <w:rPr>
          <w:rFonts w:eastAsiaTheme="minorEastAsia" w:hint="eastAsia"/>
          <w:color w:val="000000"/>
          <w:szCs w:val="24"/>
          <w:lang w:val="en-US"/>
        </w:rPr>
        <w:t>. To avoid such situations, occupied CPU should be 0.</w:t>
      </w:r>
    </w:p>
    <w:p w14:paraId="4F7EBF34" w14:textId="76663969" w:rsidR="00611583" w:rsidRPr="00611583" w:rsidRDefault="00611583" w:rsidP="003936E9">
      <w:pPr>
        <w:rPr>
          <w:rFonts w:eastAsiaTheme="minorEastAsia"/>
          <w:b/>
          <w:bCs/>
          <w:color w:val="000000"/>
          <w:szCs w:val="24"/>
          <w:lang w:val="en-US"/>
        </w:rPr>
      </w:pPr>
      <w:r>
        <w:rPr>
          <w:rFonts w:eastAsiaTheme="minorEastAsia" w:hint="eastAsia"/>
          <w:b/>
          <w:bCs/>
          <w:color w:val="000000"/>
          <w:szCs w:val="24"/>
          <w:u w:val="single"/>
          <w:lang w:val="en-US"/>
        </w:rPr>
        <w:t>Proposal</w:t>
      </w:r>
      <w:r w:rsidRPr="00A93B88">
        <w:rPr>
          <w:rFonts w:eastAsiaTheme="minorEastAsia"/>
          <w:b/>
          <w:bCs/>
          <w:color w:val="000000"/>
          <w:szCs w:val="24"/>
          <w:u w:val="single"/>
          <w:lang w:val="x-none"/>
        </w:rPr>
        <w:t xml:space="preserve"> </w:t>
      </w:r>
      <w:r w:rsidR="00517F69">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Occupied CPU for UE side data </w:t>
      </w:r>
      <w:r>
        <w:rPr>
          <w:rFonts w:eastAsiaTheme="minorEastAsia"/>
          <w:b/>
          <w:bCs/>
          <w:color w:val="000000"/>
          <w:szCs w:val="24"/>
          <w:lang w:val="en-US"/>
        </w:rPr>
        <w:t>collection</w:t>
      </w:r>
      <w:r>
        <w:rPr>
          <w:rFonts w:eastAsiaTheme="minorEastAsia" w:hint="eastAsia"/>
          <w:b/>
          <w:bCs/>
          <w:color w:val="000000"/>
          <w:szCs w:val="24"/>
          <w:lang w:val="en-US"/>
        </w:rPr>
        <w:t xml:space="preserve"> should</w:t>
      </w:r>
      <w:r w:rsidR="003A393D">
        <w:rPr>
          <w:rFonts w:eastAsiaTheme="minorEastAsia" w:hint="eastAsia"/>
          <w:b/>
          <w:bCs/>
          <w:color w:val="000000"/>
          <w:szCs w:val="24"/>
          <w:lang w:val="en-US"/>
        </w:rPr>
        <w:t xml:space="preserve"> be 0</w:t>
      </w:r>
      <w:r>
        <w:rPr>
          <w:rFonts w:eastAsiaTheme="minorEastAsia" w:hint="eastAsia"/>
          <w:b/>
          <w:bCs/>
          <w:color w:val="000000"/>
          <w:szCs w:val="24"/>
          <w:lang w:val="en-US"/>
        </w:rPr>
        <w:t xml:space="preserve">. </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4BB1E6ED" w14:textId="0131E897" w:rsidR="00FF667B" w:rsidRPr="00FF667B" w:rsidRDefault="00FF667B" w:rsidP="00FF667B">
      <w:pPr>
        <w:spacing w:before="240"/>
        <w:rPr>
          <w:rFonts w:eastAsiaTheme="minorEastAsia"/>
          <w:color w:val="000000"/>
          <w:szCs w:val="24"/>
          <w:lang w:val="en-US"/>
        </w:rPr>
      </w:pPr>
      <w:r w:rsidRPr="00FF667B">
        <w:rPr>
          <w:rFonts w:hint="eastAsia"/>
          <w:lang w:val="en-US"/>
        </w:rPr>
        <w:t>At the</w:t>
      </w:r>
      <w:r w:rsidRPr="00FF667B">
        <w:rPr>
          <w:lang w:val="en-US"/>
        </w:rPr>
        <w:t xml:space="preserve"> RAN1#</w:t>
      </w:r>
      <w:r w:rsidR="008D0F09">
        <w:rPr>
          <w:rFonts w:hint="eastAsia"/>
          <w:lang w:val="en-US"/>
        </w:rPr>
        <w:t>120</w:t>
      </w:r>
      <w:r w:rsidRPr="00FF667B">
        <w:rPr>
          <w:lang w:val="en-US"/>
        </w:rPr>
        <w:t xml:space="preserve"> meeting</w:t>
      </w:r>
      <w:r w:rsidRPr="00FF667B">
        <w:rPr>
          <w:rFonts w:eastAsiaTheme="minorEastAsia" w:hint="eastAsia"/>
          <w:color w:val="000000"/>
          <w:szCs w:val="24"/>
          <w:lang w:val="en-US"/>
        </w:rPr>
        <w:t>, the agreement related to</w:t>
      </w:r>
      <w:r w:rsidR="00684076">
        <w:rPr>
          <w:rFonts w:eastAsiaTheme="minorEastAsia" w:hint="eastAsia"/>
          <w:color w:val="000000"/>
          <w:szCs w:val="24"/>
          <w:lang w:val="en-US"/>
        </w:rPr>
        <w:t xml:space="preserve"> processing unit for beam</w:t>
      </w:r>
      <w:r w:rsidRPr="00FF667B">
        <w:rPr>
          <w:rFonts w:eastAsiaTheme="minorEastAsia" w:hint="eastAsia"/>
          <w:color w:val="000000"/>
          <w:szCs w:val="24"/>
          <w:lang w:val="en-US"/>
        </w:rPr>
        <w:t xml:space="preserve"> prediction was made </w:t>
      </w:r>
      <w:r w:rsidR="00684076">
        <w:rPr>
          <w:rFonts w:eastAsiaTheme="minorEastAsia" w:hint="eastAsia"/>
          <w:color w:val="000000"/>
          <w:szCs w:val="24"/>
          <w:lang w:val="en-US"/>
        </w:rPr>
        <w:t>[</w:t>
      </w:r>
      <w:r w:rsidR="008D0F09">
        <w:rPr>
          <w:rFonts w:hint="eastAsia"/>
          <w:lang w:val="en-US"/>
        </w:rPr>
        <w:t>5</w:t>
      </w:r>
      <w:r w:rsidR="003613F6">
        <w:rPr>
          <w:rFonts w:hint="eastAsia"/>
          <w:lang w:val="en-US"/>
        </w:rPr>
        <w:t>]</w:t>
      </w:r>
      <w:r w:rsidRPr="00FF667B">
        <w:rPr>
          <w:rFonts w:hint="eastAsia"/>
          <w:lang w:val="en-US"/>
        </w:rPr>
        <w:t>.</w:t>
      </w:r>
    </w:p>
    <w:p w14:paraId="02F4F8FA" w14:textId="77777777" w:rsidR="00FF667B" w:rsidRPr="00FF667B" w:rsidRDefault="00FF667B" w:rsidP="00FF667B">
      <w:pPr>
        <w:rPr>
          <w:rFonts w:eastAsiaTheme="minorEastAsia"/>
          <w:b/>
          <w:bCs/>
          <w:color w:val="000000"/>
          <w:szCs w:val="24"/>
          <w:lang w:val="en-US"/>
        </w:rPr>
      </w:pPr>
      <w:r w:rsidRPr="00A56597">
        <w:rPr>
          <w:noProof/>
        </w:rPr>
        <mc:AlternateContent>
          <mc:Choice Requires="wps">
            <w:drawing>
              <wp:inline distT="0" distB="0" distL="0" distR="0" wp14:anchorId="263DF54A" wp14:editId="31F7F190">
                <wp:extent cx="6146800" cy="1404620"/>
                <wp:effectExtent l="0" t="0" r="25400" b="10160"/>
                <wp:docPr id="57674048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E24C797" w14:textId="77777777" w:rsidR="005E183E" w:rsidRPr="001F6C04" w:rsidRDefault="005E183E" w:rsidP="005E183E">
                            <w:pPr>
                              <w:rPr>
                                <w:rFonts w:eastAsia="DengXian"/>
                                <w:highlight w:val="green"/>
                                <w:lang w:eastAsia="zh-CN"/>
                              </w:rPr>
                            </w:pPr>
                            <w:r w:rsidRPr="001F6C04">
                              <w:rPr>
                                <w:rFonts w:eastAsia="DengXian" w:hint="eastAsia"/>
                                <w:highlight w:val="green"/>
                                <w:lang w:eastAsia="zh-CN"/>
                              </w:rPr>
                              <w:t>Agreement</w:t>
                            </w:r>
                          </w:p>
                          <w:p w14:paraId="340993B8" w14:textId="77777777" w:rsidR="005E183E" w:rsidRPr="001F6C04" w:rsidRDefault="005E183E" w:rsidP="00C90B4B">
                            <w:pPr>
                              <w:pStyle w:val="aff6"/>
                              <w:numPr>
                                <w:ilvl w:val="0"/>
                                <w:numId w:val="48"/>
                              </w:numPr>
                              <w:spacing w:before="156" w:after="156" w:line="278" w:lineRule="auto"/>
                              <w:ind w:leftChars="0"/>
                              <w:jc w:val="left"/>
                              <w:rPr>
                                <w:kern w:val="24"/>
                                <w:lang w:eastAsia="en-US"/>
                              </w:rPr>
                            </w:pPr>
                            <w:r w:rsidRPr="001F6C04">
                              <w:rPr>
                                <w:rFonts w:eastAsia="DengXian"/>
                                <w:lang w:eastAsia="zh-CN"/>
                              </w:rPr>
                              <w:t>For UE-side model, for AI/ML based beam</w:t>
                            </w:r>
                            <w:r w:rsidRPr="001F6C04">
                              <w:rPr>
                                <w:kern w:val="24"/>
                                <w:lang w:eastAsia="en-US"/>
                              </w:rPr>
                              <w:t xml:space="preserve"> management for BM-Case 1 and BM-Case 2, for processing of a CSI report for inference, considering the following </w:t>
                            </w:r>
                            <w:r>
                              <w:rPr>
                                <w:rFonts w:eastAsia="DengXian" w:hint="eastAsia"/>
                                <w:kern w:val="24"/>
                                <w:lang w:eastAsia="zh-CN"/>
                              </w:rPr>
                              <w:t>option</w:t>
                            </w:r>
                            <w:r w:rsidRPr="001F6C04">
                              <w:rPr>
                                <w:kern w:val="24"/>
                                <w:lang w:eastAsia="en-US"/>
                              </w:rPr>
                              <w:t xml:space="preserve">s for potential down selection: </w:t>
                            </w:r>
                          </w:p>
                          <w:p w14:paraId="6E74C598" w14:textId="77777777" w:rsidR="005E183E" w:rsidRPr="001F6C04" w:rsidRDefault="005E183E" w:rsidP="00C90B4B">
                            <w:pPr>
                              <w:pStyle w:val="aff6"/>
                              <w:numPr>
                                <w:ilvl w:val="1"/>
                                <w:numId w:val="46"/>
                              </w:numPr>
                              <w:spacing w:before="156" w:after="156" w:line="278" w:lineRule="auto"/>
                              <w:ind w:leftChars="0"/>
                              <w:rPr>
                                <w:kern w:val="24"/>
                                <w:lang w:eastAsia="en-US"/>
                              </w:rPr>
                            </w:pPr>
                            <w:r>
                              <w:rPr>
                                <w:rFonts w:eastAsia="DengXian" w:hint="eastAsia"/>
                                <w:kern w:val="24"/>
                                <w:lang w:eastAsia="zh-CN"/>
                              </w:rPr>
                              <w:t>Option</w:t>
                            </w:r>
                            <w:r w:rsidRPr="001F6C04">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lang w:eastAsia="en-US"/>
                              </w:rPr>
                              <w:t xml:space="preserve"> is reported by UE.</w:t>
                            </w:r>
                          </w:p>
                          <w:p w14:paraId="10CD4A90" w14:textId="77777777" w:rsidR="005E183E" w:rsidRPr="001F6C04" w:rsidRDefault="005E183E" w:rsidP="00C90B4B">
                            <w:pPr>
                              <w:pStyle w:val="aff6"/>
                              <w:numPr>
                                <w:ilvl w:val="2"/>
                                <w:numId w:val="46"/>
                              </w:numPr>
                              <w:spacing w:before="156" w:after="156" w:line="278" w:lineRule="auto"/>
                              <w:ind w:leftChars="0"/>
                              <w:rPr>
                                <w:kern w:val="24"/>
                                <w:lang w:eastAsia="en-US"/>
                              </w:rPr>
                            </w:pPr>
                            <w:r w:rsidRPr="001F6C04">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2EB230FC" w14:textId="77777777" w:rsidR="005E183E" w:rsidRPr="001F6C04" w:rsidRDefault="005E183E" w:rsidP="00C90B4B">
                            <w:pPr>
                              <w:pStyle w:val="aff6"/>
                              <w:numPr>
                                <w:ilvl w:val="1"/>
                                <w:numId w:val="46"/>
                              </w:numPr>
                              <w:spacing w:before="156" w:after="156" w:line="278" w:lineRule="auto"/>
                              <w:ind w:leftChars="0"/>
                              <w:rPr>
                                <w:kern w:val="24"/>
                                <w:lang w:eastAsia="en-US"/>
                              </w:rPr>
                            </w:pPr>
                            <w:r>
                              <w:rPr>
                                <w:rFonts w:eastAsia="DengXian" w:hint="eastAsia"/>
                                <w:kern w:val="24"/>
                                <w:lang w:eastAsia="zh-CN"/>
                              </w:rPr>
                              <w:t>Option</w:t>
                            </w:r>
                            <w:r w:rsidRPr="001F6C04">
                              <w:rPr>
                                <w:kern w:val="24"/>
                                <w:lang w:eastAsia="en-US"/>
                              </w:rPr>
                              <w:t xml:space="preserve"> 2</w:t>
                            </w:r>
                            <w:r w:rsidRPr="001F6C04">
                              <w:rPr>
                                <w:rFonts w:hint="eastAsia"/>
                                <w:kern w:val="24"/>
                                <w:lang w:eastAsia="en-US"/>
                              </w:rPr>
                              <w:t>:</w:t>
                            </w:r>
                            <w:r w:rsidRPr="001F6C04">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sidRPr="001F6C04">
                              <w:rPr>
                                <w:kern w:val="24"/>
                                <w:lang w:eastAsia="en-US"/>
                              </w:rPr>
                              <w:t xml:space="preserve"> it is reported by UE.</w:t>
                            </w:r>
                          </w:p>
                          <w:p w14:paraId="050DEFA5" w14:textId="77777777" w:rsidR="005E183E" w:rsidRPr="001F6C04" w:rsidRDefault="005E183E" w:rsidP="00C90B4B">
                            <w:pPr>
                              <w:pStyle w:val="aff6"/>
                              <w:numPr>
                                <w:ilvl w:val="1"/>
                                <w:numId w:val="46"/>
                              </w:numPr>
                              <w:spacing w:before="156" w:after="156" w:line="278" w:lineRule="auto"/>
                              <w:ind w:leftChars="0"/>
                              <w:rPr>
                                <w:kern w:val="24"/>
                                <w:lang w:eastAsia="en-US"/>
                              </w:rPr>
                            </w:pPr>
                            <w:r>
                              <w:rPr>
                                <w:rFonts w:eastAsia="DengXian" w:hint="eastAsia"/>
                                <w:kern w:val="24"/>
                                <w:lang w:eastAsia="zh-CN"/>
                              </w:rPr>
                              <w:t>Option</w:t>
                            </w:r>
                            <w:r w:rsidRPr="001F6C04">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lang w:eastAsia="en-US"/>
                              </w:rPr>
                              <w:t xml:space="preserve"> is reported by UE.</w:t>
                            </w:r>
                          </w:p>
                          <w:p w14:paraId="02AF33FC" w14:textId="77777777" w:rsidR="005E183E" w:rsidRPr="001F6C04" w:rsidRDefault="005E183E" w:rsidP="00C90B4B">
                            <w:pPr>
                              <w:pStyle w:val="aff6"/>
                              <w:numPr>
                                <w:ilvl w:val="2"/>
                                <w:numId w:val="46"/>
                              </w:numPr>
                              <w:spacing w:before="156" w:after="156" w:line="278" w:lineRule="auto"/>
                              <w:ind w:leftChars="0"/>
                              <w:rPr>
                                <w:kern w:val="24"/>
                                <w:lang w:eastAsia="en-US"/>
                              </w:rPr>
                            </w:pPr>
                            <w:r w:rsidRPr="001F6C04">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sidRPr="001F6C04">
                              <w:rPr>
                                <w:kern w:val="24"/>
                                <w:lang w:eastAsia="en-US"/>
                              </w:rPr>
                              <w:t xml:space="preserve"> </w:t>
                            </w:r>
                          </w:p>
                          <w:p w14:paraId="1669F004" w14:textId="77777777" w:rsidR="005E183E" w:rsidRPr="001F6C04" w:rsidRDefault="005E183E" w:rsidP="005E183E">
                            <w:pPr>
                              <w:pStyle w:val="aff6"/>
                              <w:spacing w:before="156" w:after="156"/>
                              <w:ind w:leftChars="0" w:left="0" w:firstLine="440"/>
                              <w:rPr>
                                <w:lang w:eastAsia="zh-CN"/>
                              </w:rPr>
                            </w:pPr>
                            <w:r>
                              <w:rPr>
                                <w:rFonts w:eastAsia="DengXian" w:hint="eastAsia"/>
                                <w:kern w:val="24"/>
                                <w:lang w:eastAsia="zh-CN"/>
                              </w:rPr>
                              <w:t xml:space="preserve">Note: </w:t>
                            </w:r>
                            <w:r w:rsidRPr="001F6C04">
                              <w:rPr>
                                <w:kern w:val="24"/>
                                <w:lang w:eastAsia="en-US"/>
                              </w:rPr>
                              <w:t xml:space="preserve">The supported </w:t>
                            </w:r>
                            <w:r>
                              <w:rPr>
                                <w:rFonts w:eastAsia="DengXian" w:hint="eastAsia"/>
                                <w:kern w:val="24"/>
                                <w:lang w:eastAsia="zh-CN"/>
                              </w:rPr>
                              <w:t>option</w:t>
                            </w:r>
                            <w:r w:rsidRPr="001F6C04">
                              <w:rPr>
                                <w:kern w:val="24"/>
                                <w:lang w:eastAsia="en-US"/>
                              </w:rPr>
                              <w:t xml:space="preserve"> by UE is reported by UE capability, if multiple </w:t>
                            </w:r>
                            <w:r>
                              <w:rPr>
                                <w:rFonts w:eastAsia="DengXian" w:hint="eastAsia"/>
                                <w:kern w:val="24"/>
                                <w:lang w:eastAsia="zh-CN"/>
                              </w:rPr>
                              <w:t>options</w:t>
                            </w:r>
                            <w:r w:rsidRPr="001F6C04">
                              <w:rPr>
                                <w:kern w:val="24"/>
                                <w:lang w:eastAsia="en-US"/>
                              </w:rPr>
                              <w:t xml:space="preserve"> are supported.</w:t>
                            </w:r>
                          </w:p>
                          <w:p w14:paraId="79297609" w14:textId="77777777" w:rsidR="005E183E" w:rsidRPr="001F6C04" w:rsidRDefault="005E183E" w:rsidP="00C90B4B">
                            <w:pPr>
                              <w:pStyle w:val="aff6"/>
                              <w:numPr>
                                <w:ilvl w:val="0"/>
                                <w:numId w:val="47"/>
                              </w:numPr>
                              <w:spacing w:before="156" w:after="156" w:line="278" w:lineRule="auto"/>
                              <w:ind w:leftChars="0"/>
                              <w:rPr>
                                <w:kern w:val="24"/>
                                <w:lang w:eastAsia="en-US"/>
                              </w:rPr>
                            </w:pPr>
                            <w:r w:rsidRPr="001F6C04">
                              <w:rPr>
                                <w:kern w:val="24"/>
                                <w:lang w:eastAsia="en-US"/>
                              </w:rPr>
                              <w:t xml:space="preserve">The total number of dedicated AI/ML PU </w:t>
                            </w:r>
                            <w:r w:rsidRPr="001F6C04">
                              <w:rPr>
                                <w:rFonts w:hint="eastAsia"/>
                                <w:kern w:val="24"/>
                                <w:lang w:eastAsia="en-US"/>
                              </w:rPr>
                              <w:t xml:space="preserve">for AI/ML </w:t>
                            </w:r>
                            <w:r w:rsidRPr="001F6C04">
                              <w:rPr>
                                <w:kern w:val="24"/>
                                <w:lang w:eastAsia="en-US"/>
                              </w:rPr>
                              <w:t xml:space="preserve">is reported by UE capability. </w:t>
                            </w:r>
                          </w:p>
                          <w:p w14:paraId="5CE65918" w14:textId="055F3048" w:rsidR="00FF667B" w:rsidRPr="005E183E" w:rsidRDefault="005E183E" w:rsidP="00C90B4B">
                            <w:pPr>
                              <w:pStyle w:val="aff6"/>
                              <w:numPr>
                                <w:ilvl w:val="1"/>
                                <w:numId w:val="49"/>
                              </w:numPr>
                              <w:spacing w:before="156" w:after="156" w:line="278" w:lineRule="auto"/>
                              <w:ind w:leftChars="0"/>
                              <w:rPr>
                                <w:kern w:val="24"/>
                                <w:lang w:eastAsia="en-US"/>
                              </w:rPr>
                            </w:pPr>
                            <w:r w:rsidRPr="001F6C04">
                              <w:rPr>
                                <w:rFonts w:hint="eastAsia"/>
                                <w:kern w:val="24"/>
                                <w:lang w:eastAsia="en-US"/>
                              </w:rPr>
                              <w:t xml:space="preserve">Note: </w:t>
                            </w:r>
                            <w:r w:rsidRPr="001F6C04">
                              <w:rPr>
                                <w:kern w:val="24"/>
                                <w:lang w:eastAsia="en-US"/>
                              </w:rPr>
                              <w:t xml:space="preserve">The total number of </w:t>
                            </w:r>
                            <w:r w:rsidRPr="001F6C04">
                              <w:rPr>
                                <w:rFonts w:hint="eastAsia"/>
                                <w:kern w:val="24"/>
                                <w:lang w:eastAsia="en-US"/>
                              </w:rPr>
                              <w:t xml:space="preserve">Use case specific </w:t>
                            </w:r>
                            <w:r w:rsidRPr="001F6C04">
                              <w:rPr>
                                <w:kern w:val="24"/>
                                <w:lang w:eastAsia="en-US"/>
                              </w:rPr>
                              <w:t>dedicated AI/ML PU</w:t>
                            </w:r>
                            <w:r w:rsidRPr="001F6C04">
                              <w:rPr>
                                <w:rFonts w:hint="eastAsia"/>
                                <w:kern w:val="24"/>
                                <w:lang w:eastAsia="en-US"/>
                              </w:rPr>
                              <w:t xml:space="preserve"> could be discussed separately</w:t>
                            </w:r>
                            <w:r w:rsidRPr="001F6C04">
                              <w:rPr>
                                <w:kern w:val="24"/>
                                <w:lang w:eastAsia="en-US"/>
                              </w:rPr>
                              <w:t xml:space="preserve">. </w:t>
                            </w:r>
                          </w:p>
                        </w:txbxContent>
                      </wps:txbx>
                      <wps:bodyPr rot="0" vert="horz" wrap="square" lIns="91440" tIns="45720" rIns="91440" bIns="45720" anchor="t" anchorCtr="0">
                        <a:spAutoFit/>
                      </wps:bodyPr>
                    </wps:wsp>
                  </a:graphicData>
                </a:graphic>
              </wp:inline>
            </w:drawing>
          </mc:Choice>
          <mc:Fallback>
            <w:pict>
              <v:shape w14:anchorId="263DF54A"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0E24C797" w14:textId="77777777" w:rsidR="005E183E" w:rsidRPr="001F6C04" w:rsidRDefault="005E183E" w:rsidP="005E183E">
                      <w:pPr>
                        <w:rPr>
                          <w:rFonts w:eastAsia="DengXian"/>
                          <w:highlight w:val="green"/>
                          <w:lang w:eastAsia="zh-CN"/>
                        </w:rPr>
                      </w:pPr>
                      <w:r w:rsidRPr="001F6C04">
                        <w:rPr>
                          <w:rFonts w:eastAsia="DengXian" w:hint="eastAsia"/>
                          <w:highlight w:val="green"/>
                          <w:lang w:eastAsia="zh-CN"/>
                        </w:rPr>
                        <w:t>Agreement</w:t>
                      </w:r>
                    </w:p>
                    <w:p w14:paraId="340993B8" w14:textId="77777777" w:rsidR="005E183E" w:rsidRPr="001F6C04" w:rsidRDefault="005E183E" w:rsidP="00C90B4B">
                      <w:pPr>
                        <w:pStyle w:val="aff6"/>
                        <w:numPr>
                          <w:ilvl w:val="0"/>
                          <w:numId w:val="48"/>
                        </w:numPr>
                        <w:spacing w:before="156" w:after="156" w:line="278" w:lineRule="auto"/>
                        <w:ind w:leftChars="0"/>
                        <w:jc w:val="left"/>
                        <w:rPr>
                          <w:kern w:val="24"/>
                          <w:lang w:eastAsia="en-US"/>
                        </w:rPr>
                      </w:pPr>
                      <w:r w:rsidRPr="001F6C04">
                        <w:rPr>
                          <w:rFonts w:eastAsia="DengXian"/>
                          <w:lang w:eastAsia="zh-CN"/>
                        </w:rPr>
                        <w:t>For UE-side model, for AI/ML based beam</w:t>
                      </w:r>
                      <w:r w:rsidRPr="001F6C04">
                        <w:rPr>
                          <w:kern w:val="24"/>
                          <w:lang w:eastAsia="en-US"/>
                        </w:rPr>
                        <w:t xml:space="preserve"> management for BM-Case 1 and BM-Case 2, for processing of a CSI report for inference, considering the following </w:t>
                      </w:r>
                      <w:r>
                        <w:rPr>
                          <w:rFonts w:eastAsia="DengXian" w:hint="eastAsia"/>
                          <w:kern w:val="24"/>
                          <w:lang w:eastAsia="zh-CN"/>
                        </w:rPr>
                        <w:t>option</w:t>
                      </w:r>
                      <w:r w:rsidRPr="001F6C04">
                        <w:rPr>
                          <w:kern w:val="24"/>
                          <w:lang w:eastAsia="en-US"/>
                        </w:rPr>
                        <w:t xml:space="preserve">s for potential down selection: </w:t>
                      </w:r>
                    </w:p>
                    <w:p w14:paraId="6E74C598" w14:textId="77777777" w:rsidR="005E183E" w:rsidRPr="001F6C04" w:rsidRDefault="005E183E" w:rsidP="00C90B4B">
                      <w:pPr>
                        <w:pStyle w:val="aff6"/>
                        <w:numPr>
                          <w:ilvl w:val="1"/>
                          <w:numId w:val="46"/>
                        </w:numPr>
                        <w:spacing w:before="156" w:after="156" w:line="278" w:lineRule="auto"/>
                        <w:ind w:leftChars="0"/>
                        <w:rPr>
                          <w:kern w:val="24"/>
                          <w:lang w:eastAsia="en-US"/>
                        </w:rPr>
                      </w:pPr>
                      <w:r>
                        <w:rPr>
                          <w:rFonts w:eastAsia="DengXian" w:hint="eastAsia"/>
                          <w:kern w:val="24"/>
                          <w:lang w:eastAsia="zh-CN"/>
                        </w:rPr>
                        <w:t>Option</w:t>
                      </w:r>
                      <w:r w:rsidRPr="001F6C04">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lang w:eastAsia="en-US"/>
                        </w:rPr>
                        <w:t xml:space="preserve"> is reported by UE.</w:t>
                      </w:r>
                    </w:p>
                    <w:p w14:paraId="10CD4A90" w14:textId="77777777" w:rsidR="005E183E" w:rsidRPr="001F6C04" w:rsidRDefault="005E183E" w:rsidP="00C90B4B">
                      <w:pPr>
                        <w:pStyle w:val="aff6"/>
                        <w:numPr>
                          <w:ilvl w:val="2"/>
                          <w:numId w:val="46"/>
                        </w:numPr>
                        <w:spacing w:before="156" w:after="156" w:line="278" w:lineRule="auto"/>
                        <w:ind w:leftChars="0"/>
                        <w:rPr>
                          <w:kern w:val="24"/>
                          <w:lang w:eastAsia="en-US"/>
                        </w:rPr>
                      </w:pPr>
                      <w:r w:rsidRPr="001F6C04">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2EB230FC" w14:textId="77777777" w:rsidR="005E183E" w:rsidRPr="001F6C04" w:rsidRDefault="005E183E" w:rsidP="00C90B4B">
                      <w:pPr>
                        <w:pStyle w:val="aff6"/>
                        <w:numPr>
                          <w:ilvl w:val="1"/>
                          <w:numId w:val="46"/>
                        </w:numPr>
                        <w:spacing w:before="156" w:after="156" w:line="278" w:lineRule="auto"/>
                        <w:ind w:leftChars="0"/>
                        <w:rPr>
                          <w:kern w:val="24"/>
                          <w:lang w:eastAsia="en-US"/>
                        </w:rPr>
                      </w:pPr>
                      <w:r>
                        <w:rPr>
                          <w:rFonts w:eastAsia="DengXian" w:hint="eastAsia"/>
                          <w:kern w:val="24"/>
                          <w:lang w:eastAsia="zh-CN"/>
                        </w:rPr>
                        <w:t>Option</w:t>
                      </w:r>
                      <w:r w:rsidRPr="001F6C04">
                        <w:rPr>
                          <w:kern w:val="24"/>
                          <w:lang w:eastAsia="en-US"/>
                        </w:rPr>
                        <w:t xml:space="preserve"> 2</w:t>
                      </w:r>
                      <w:r w:rsidRPr="001F6C04">
                        <w:rPr>
                          <w:rFonts w:hint="eastAsia"/>
                          <w:kern w:val="24"/>
                          <w:lang w:eastAsia="en-US"/>
                        </w:rPr>
                        <w:t>:</w:t>
                      </w:r>
                      <w:r w:rsidRPr="001F6C04">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sidRPr="001F6C04">
                        <w:rPr>
                          <w:kern w:val="24"/>
                          <w:lang w:eastAsia="en-US"/>
                        </w:rPr>
                        <w:t xml:space="preserve"> it is reported by UE.</w:t>
                      </w:r>
                    </w:p>
                    <w:p w14:paraId="050DEFA5" w14:textId="77777777" w:rsidR="005E183E" w:rsidRPr="001F6C04" w:rsidRDefault="005E183E" w:rsidP="00C90B4B">
                      <w:pPr>
                        <w:pStyle w:val="aff6"/>
                        <w:numPr>
                          <w:ilvl w:val="1"/>
                          <w:numId w:val="46"/>
                        </w:numPr>
                        <w:spacing w:before="156" w:after="156" w:line="278" w:lineRule="auto"/>
                        <w:ind w:leftChars="0"/>
                        <w:rPr>
                          <w:kern w:val="24"/>
                          <w:lang w:eastAsia="en-US"/>
                        </w:rPr>
                      </w:pPr>
                      <w:r>
                        <w:rPr>
                          <w:rFonts w:eastAsia="DengXian" w:hint="eastAsia"/>
                          <w:kern w:val="24"/>
                          <w:lang w:eastAsia="zh-CN"/>
                        </w:rPr>
                        <w:t>Option</w:t>
                      </w:r>
                      <w:r w:rsidRPr="001F6C04">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lang w:eastAsia="en-US"/>
                        </w:rPr>
                        <w:t xml:space="preserve"> is reported by UE.</w:t>
                      </w:r>
                    </w:p>
                    <w:p w14:paraId="02AF33FC" w14:textId="77777777" w:rsidR="005E183E" w:rsidRPr="001F6C04" w:rsidRDefault="005E183E" w:rsidP="00C90B4B">
                      <w:pPr>
                        <w:pStyle w:val="aff6"/>
                        <w:numPr>
                          <w:ilvl w:val="2"/>
                          <w:numId w:val="46"/>
                        </w:numPr>
                        <w:spacing w:before="156" w:after="156" w:line="278" w:lineRule="auto"/>
                        <w:ind w:leftChars="0"/>
                        <w:rPr>
                          <w:kern w:val="24"/>
                          <w:lang w:eastAsia="en-US"/>
                        </w:rPr>
                      </w:pPr>
                      <w:r w:rsidRPr="001F6C04">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sidRPr="001F6C04">
                        <w:rPr>
                          <w:kern w:val="24"/>
                          <w:lang w:eastAsia="en-US"/>
                        </w:rPr>
                        <w:t xml:space="preserve"> </w:t>
                      </w:r>
                    </w:p>
                    <w:p w14:paraId="1669F004" w14:textId="77777777" w:rsidR="005E183E" w:rsidRPr="001F6C04" w:rsidRDefault="005E183E" w:rsidP="005E183E">
                      <w:pPr>
                        <w:pStyle w:val="aff6"/>
                        <w:spacing w:before="156" w:after="156"/>
                        <w:ind w:leftChars="0" w:left="0" w:firstLine="440"/>
                        <w:rPr>
                          <w:lang w:eastAsia="zh-CN"/>
                        </w:rPr>
                      </w:pPr>
                      <w:r>
                        <w:rPr>
                          <w:rFonts w:eastAsia="DengXian" w:hint="eastAsia"/>
                          <w:kern w:val="24"/>
                          <w:lang w:eastAsia="zh-CN"/>
                        </w:rPr>
                        <w:t xml:space="preserve">Note: </w:t>
                      </w:r>
                      <w:r w:rsidRPr="001F6C04">
                        <w:rPr>
                          <w:kern w:val="24"/>
                          <w:lang w:eastAsia="en-US"/>
                        </w:rPr>
                        <w:t xml:space="preserve">The supported </w:t>
                      </w:r>
                      <w:r>
                        <w:rPr>
                          <w:rFonts w:eastAsia="DengXian" w:hint="eastAsia"/>
                          <w:kern w:val="24"/>
                          <w:lang w:eastAsia="zh-CN"/>
                        </w:rPr>
                        <w:t>option</w:t>
                      </w:r>
                      <w:r w:rsidRPr="001F6C04">
                        <w:rPr>
                          <w:kern w:val="24"/>
                          <w:lang w:eastAsia="en-US"/>
                        </w:rPr>
                        <w:t xml:space="preserve"> by UE is reported by UE capability, if multiple </w:t>
                      </w:r>
                      <w:r>
                        <w:rPr>
                          <w:rFonts w:eastAsia="DengXian" w:hint="eastAsia"/>
                          <w:kern w:val="24"/>
                          <w:lang w:eastAsia="zh-CN"/>
                        </w:rPr>
                        <w:t>options</w:t>
                      </w:r>
                      <w:r w:rsidRPr="001F6C04">
                        <w:rPr>
                          <w:kern w:val="24"/>
                          <w:lang w:eastAsia="en-US"/>
                        </w:rPr>
                        <w:t xml:space="preserve"> are supported.</w:t>
                      </w:r>
                    </w:p>
                    <w:p w14:paraId="79297609" w14:textId="77777777" w:rsidR="005E183E" w:rsidRPr="001F6C04" w:rsidRDefault="005E183E" w:rsidP="00C90B4B">
                      <w:pPr>
                        <w:pStyle w:val="aff6"/>
                        <w:numPr>
                          <w:ilvl w:val="0"/>
                          <w:numId w:val="47"/>
                        </w:numPr>
                        <w:spacing w:before="156" w:after="156" w:line="278" w:lineRule="auto"/>
                        <w:ind w:leftChars="0"/>
                        <w:rPr>
                          <w:kern w:val="24"/>
                          <w:lang w:eastAsia="en-US"/>
                        </w:rPr>
                      </w:pPr>
                      <w:r w:rsidRPr="001F6C04">
                        <w:rPr>
                          <w:kern w:val="24"/>
                          <w:lang w:eastAsia="en-US"/>
                        </w:rPr>
                        <w:t xml:space="preserve">The total number of dedicated AI/ML PU </w:t>
                      </w:r>
                      <w:r w:rsidRPr="001F6C04">
                        <w:rPr>
                          <w:rFonts w:hint="eastAsia"/>
                          <w:kern w:val="24"/>
                          <w:lang w:eastAsia="en-US"/>
                        </w:rPr>
                        <w:t xml:space="preserve">for AI/ML </w:t>
                      </w:r>
                      <w:r w:rsidRPr="001F6C04">
                        <w:rPr>
                          <w:kern w:val="24"/>
                          <w:lang w:eastAsia="en-US"/>
                        </w:rPr>
                        <w:t xml:space="preserve">is reported by UE capability. </w:t>
                      </w:r>
                    </w:p>
                    <w:p w14:paraId="5CE65918" w14:textId="055F3048" w:rsidR="00FF667B" w:rsidRPr="005E183E" w:rsidRDefault="005E183E" w:rsidP="00C90B4B">
                      <w:pPr>
                        <w:pStyle w:val="aff6"/>
                        <w:numPr>
                          <w:ilvl w:val="1"/>
                          <w:numId w:val="49"/>
                        </w:numPr>
                        <w:spacing w:before="156" w:after="156" w:line="278" w:lineRule="auto"/>
                        <w:ind w:leftChars="0"/>
                        <w:rPr>
                          <w:kern w:val="24"/>
                          <w:lang w:eastAsia="en-US"/>
                        </w:rPr>
                      </w:pPr>
                      <w:r w:rsidRPr="001F6C04">
                        <w:rPr>
                          <w:rFonts w:hint="eastAsia"/>
                          <w:kern w:val="24"/>
                          <w:lang w:eastAsia="en-US"/>
                        </w:rPr>
                        <w:t xml:space="preserve">Note: </w:t>
                      </w:r>
                      <w:r w:rsidRPr="001F6C04">
                        <w:rPr>
                          <w:kern w:val="24"/>
                          <w:lang w:eastAsia="en-US"/>
                        </w:rPr>
                        <w:t xml:space="preserve">The total number of </w:t>
                      </w:r>
                      <w:r w:rsidRPr="001F6C04">
                        <w:rPr>
                          <w:rFonts w:hint="eastAsia"/>
                          <w:kern w:val="24"/>
                          <w:lang w:eastAsia="en-US"/>
                        </w:rPr>
                        <w:t xml:space="preserve">Use case specific </w:t>
                      </w:r>
                      <w:r w:rsidRPr="001F6C04">
                        <w:rPr>
                          <w:kern w:val="24"/>
                          <w:lang w:eastAsia="en-US"/>
                        </w:rPr>
                        <w:t>dedicated AI/ML PU</w:t>
                      </w:r>
                      <w:r w:rsidRPr="001F6C04">
                        <w:rPr>
                          <w:rFonts w:hint="eastAsia"/>
                          <w:kern w:val="24"/>
                          <w:lang w:eastAsia="en-US"/>
                        </w:rPr>
                        <w:t xml:space="preserve"> could be discussed separately</w:t>
                      </w:r>
                      <w:r w:rsidRPr="001F6C04">
                        <w:rPr>
                          <w:kern w:val="24"/>
                          <w:lang w:eastAsia="en-US"/>
                        </w:rPr>
                        <w:t xml:space="preserve">. </w:t>
                      </w:r>
                    </w:p>
                  </w:txbxContent>
                </v:textbox>
                <w10:anchorlock/>
              </v:shape>
            </w:pict>
          </mc:Fallback>
        </mc:AlternateContent>
      </w:r>
    </w:p>
    <w:p w14:paraId="6B0F5B51" w14:textId="24CD1A2A" w:rsidR="00FF15E6" w:rsidRDefault="004C390A" w:rsidP="00FF667B">
      <w:pPr>
        <w:rPr>
          <w:lang w:val="en-US"/>
        </w:rPr>
      </w:pPr>
      <w:r>
        <w:rPr>
          <w:rFonts w:hint="eastAsia"/>
          <w:lang w:val="en-US"/>
        </w:rPr>
        <w:t>There are three potential directions</w:t>
      </w:r>
      <w:r w:rsidR="00696ADA">
        <w:rPr>
          <w:rFonts w:hint="eastAsia"/>
          <w:lang w:val="en-US"/>
        </w:rPr>
        <w:t xml:space="preserve"> for processing unit for beam prediction</w:t>
      </w:r>
      <w:r>
        <w:rPr>
          <w:rFonts w:hint="eastAsia"/>
          <w:lang w:val="en-US"/>
        </w:rPr>
        <w:t xml:space="preserve">. </w:t>
      </w:r>
      <w:r w:rsidR="00E1690F">
        <w:rPr>
          <w:rFonts w:hint="eastAsia"/>
          <w:lang w:val="en-US"/>
        </w:rPr>
        <w:t xml:space="preserve">If more than one options is supported, NW needs to take care of different rules </w:t>
      </w:r>
      <w:r w:rsidR="00FF15E6">
        <w:rPr>
          <w:lang w:val="en-US"/>
        </w:rPr>
        <w:t>according</w:t>
      </w:r>
      <w:r w:rsidR="00FF15E6">
        <w:rPr>
          <w:rFonts w:hint="eastAsia"/>
          <w:lang w:val="en-US"/>
        </w:rPr>
        <w:t xml:space="preserve"> to UE capability</w:t>
      </w:r>
      <w:r w:rsidR="001818BA">
        <w:rPr>
          <w:rFonts w:hint="eastAsia"/>
          <w:lang w:val="en-US"/>
        </w:rPr>
        <w:t>, and i</w:t>
      </w:r>
      <w:r w:rsidR="00922AAC">
        <w:rPr>
          <w:rFonts w:hint="eastAsia"/>
          <w:lang w:val="en-US"/>
        </w:rPr>
        <w:t>t</w:t>
      </w:r>
      <w:r w:rsidR="00FF15E6">
        <w:rPr>
          <w:rFonts w:hint="eastAsia"/>
          <w:lang w:val="en-US"/>
        </w:rPr>
        <w:t xml:space="preserve"> increases NW </w:t>
      </w:r>
      <w:r w:rsidR="001818BA">
        <w:rPr>
          <w:rFonts w:hint="eastAsia"/>
          <w:lang w:val="en-US"/>
        </w:rPr>
        <w:t xml:space="preserve">operation </w:t>
      </w:r>
      <w:r w:rsidR="00FF15E6">
        <w:rPr>
          <w:rFonts w:hint="eastAsia"/>
          <w:lang w:val="en-US"/>
        </w:rPr>
        <w:t>complexity. A</w:t>
      </w:r>
      <w:r w:rsidR="00FF15E6">
        <w:rPr>
          <w:lang w:val="en-US"/>
        </w:rPr>
        <w:t>l</w:t>
      </w:r>
      <w:r w:rsidR="00FF15E6">
        <w:rPr>
          <w:rFonts w:hint="eastAsia"/>
          <w:lang w:val="en-US"/>
        </w:rPr>
        <w:t xml:space="preserve">so, </w:t>
      </w:r>
      <w:r w:rsidR="00922AAC">
        <w:rPr>
          <w:rFonts w:hint="eastAsia"/>
          <w:lang w:val="en-US"/>
        </w:rPr>
        <w:t xml:space="preserve">the actual implementation does not need to </w:t>
      </w:r>
      <w:r w:rsidR="00922AAC">
        <w:rPr>
          <w:lang w:val="en-US"/>
        </w:rPr>
        <w:t>reflect</w:t>
      </w:r>
      <w:r w:rsidR="00922AAC">
        <w:rPr>
          <w:rFonts w:hint="eastAsia"/>
          <w:lang w:val="en-US"/>
        </w:rPr>
        <w:t xml:space="preserve"> on how to count the </w:t>
      </w:r>
      <w:r w:rsidR="008012E3">
        <w:rPr>
          <w:rFonts w:hint="eastAsia"/>
          <w:lang w:val="en-US"/>
        </w:rPr>
        <w:t>processing unit</w:t>
      </w:r>
      <w:r w:rsidR="00922AAC">
        <w:rPr>
          <w:rFonts w:hint="eastAsia"/>
          <w:lang w:val="en-US"/>
        </w:rPr>
        <w:t>s</w:t>
      </w:r>
      <w:r w:rsidR="00CD7FCE">
        <w:rPr>
          <w:rFonts w:hint="eastAsia"/>
          <w:lang w:val="en-US"/>
        </w:rPr>
        <w:t xml:space="preserve">, </w:t>
      </w:r>
      <w:proofErr w:type="gramStart"/>
      <w:r w:rsidR="00CD7FCE">
        <w:rPr>
          <w:rFonts w:hint="eastAsia"/>
          <w:lang w:val="en-US"/>
        </w:rPr>
        <w:t>as long as</w:t>
      </w:r>
      <w:proofErr w:type="gramEnd"/>
      <w:r w:rsidR="00CD7FCE">
        <w:rPr>
          <w:rFonts w:hint="eastAsia"/>
          <w:lang w:val="en-US"/>
        </w:rPr>
        <w:t xml:space="preserve"> the UE processing capability is aligned</w:t>
      </w:r>
      <w:r w:rsidR="009A103F">
        <w:rPr>
          <w:rFonts w:hint="eastAsia"/>
          <w:lang w:val="en-US"/>
        </w:rPr>
        <w:t xml:space="preserve"> </w:t>
      </w:r>
      <w:r w:rsidR="009A103F">
        <w:rPr>
          <w:lang w:val="en-US"/>
        </w:rPr>
        <w:t>over</w:t>
      </w:r>
      <w:r w:rsidR="009A103F">
        <w:rPr>
          <w:rFonts w:hint="eastAsia"/>
          <w:lang w:val="en-US"/>
        </w:rPr>
        <w:t xml:space="preserve"> UE and NW. For this reason, we think only one </w:t>
      </w:r>
      <w:r w:rsidR="009A103F">
        <w:rPr>
          <w:lang w:val="en-US"/>
        </w:rPr>
        <w:t>option</w:t>
      </w:r>
      <w:r w:rsidR="009A103F">
        <w:rPr>
          <w:rFonts w:hint="eastAsia"/>
          <w:lang w:val="en-US"/>
        </w:rPr>
        <w:t xml:space="preserve"> should be adopted. </w:t>
      </w:r>
    </w:p>
    <w:p w14:paraId="47A77899" w14:textId="6B504556" w:rsidR="009A103F" w:rsidRDefault="009A103F" w:rsidP="009A103F">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Pr="0054329B">
        <w:rPr>
          <w:rFonts w:eastAsiaTheme="minorEastAsia"/>
          <w:b/>
          <w:bCs/>
          <w:color w:val="000000"/>
          <w:szCs w:val="24"/>
          <w:lang w:val="en-US"/>
        </w:rPr>
        <w:t xml:space="preserve">Support </w:t>
      </w:r>
      <w:r>
        <w:rPr>
          <w:rFonts w:eastAsiaTheme="minorEastAsia" w:hint="eastAsia"/>
          <w:b/>
          <w:bCs/>
          <w:color w:val="000000"/>
          <w:szCs w:val="24"/>
          <w:lang w:val="en-US"/>
        </w:rPr>
        <w:t xml:space="preserve">only one option for processing unit calculation </w:t>
      </w:r>
      <w:r w:rsidR="00A154BB">
        <w:rPr>
          <w:rFonts w:eastAsiaTheme="minorEastAsia" w:hint="eastAsia"/>
          <w:b/>
          <w:bCs/>
          <w:color w:val="000000"/>
          <w:szCs w:val="24"/>
          <w:lang w:val="en-US"/>
        </w:rPr>
        <w:t>of</w:t>
      </w:r>
      <w:r>
        <w:rPr>
          <w:rFonts w:eastAsiaTheme="minorEastAsia" w:hint="eastAsia"/>
          <w:b/>
          <w:bCs/>
          <w:color w:val="000000"/>
          <w:szCs w:val="24"/>
          <w:lang w:val="en-US"/>
        </w:rPr>
        <w:t xml:space="preserve"> </w:t>
      </w:r>
      <w:r w:rsidR="00A154BB">
        <w:rPr>
          <w:rFonts w:eastAsiaTheme="minorEastAsia" w:hint="eastAsia"/>
          <w:b/>
          <w:bCs/>
          <w:color w:val="000000"/>
          <w:szCs w:val="24"/>
          <w:lang w:val="en-US"/>
        </w:rPr>
        <w:t xml:space="preserve">inference in </w:t>
      </w:r>
      <w:r>
        <w:rPr>
          <w:rFonts w:eastAsiaTheme="minorEastAsia" w:hint="eastAsia"/>
          <w:b/>
          <w:bCs/>
          <w:color w:val="000000"/>
          <w:szCs w:val="24"/>
          <w:lang w:val="en-US"/>
        </w:rPr>
        <w:t>AI-based CSI reporting.</w:t>
      </w:r>
    </w:p>
    <w:p w14:paraId="7F19DC8B" w14:textId="4267E36A" w:rsidR="009A103F" w:rsidRDefault="00A154BB" w:rsidP="00FF667B">
      <w:pPr>
        <w:rPr>
          <w:lang w:val="en-US"/>
        </w:rPr>
      </w:pPr>
      <w:r>
        <w:rPr>
          <w:rFonts w:hint="eastAsia"/>
          <w:lang w:val="en-US"/>
        </w:rPr>
        <w:t xml:space="preserve">Among </w:t>
      </w:r>
      <w:r w:rsidR="00D71DD5">
        <w:rPr>
          <w:lang w:val="en-US"/>
        </w:rPr>
        <w:t>the three</w:t>
      </w:r>
      <w:r>
        <w:rPr>
          <w:rFonts w:hint="eastAsia"/>
          <w:lang w:val="en-US"/>
        </w:rPr>
        <w:t xml:space="preserve"> options, option</w:t>
      </w:r>
      <w:r w:rsidR="00AF45BD">
        <w:rPr>
          <w:rFonts w:hint="eastAsia"/>
          <w:lang w:val="en-US"/>
        </w:rPr>
        <w:t xml:space="preserve"> </w:t>
      </w:r>
      <w:r w:rsidR="00023498">
        <w:rPr>
          <w:rFonts w:hint="eastAsia"/>
          <w:lang w:val="en-US"/>
        </w:rPr>
        <w:t>3</w:t>
      </w:r>
      <w:r>
        <w:rPr>
          <w:rFonts w:hint="eastAsia"/>
          <w:lang w:val="en-US"/>
        </w:rPr>
        <w:t xml:space="preserve"> is the </w:t>
      </w:r>
      <w:r w:rsidR="00A36FC9">
        <w:rPr>
          <w:rFonts w:hint="eastAsia"/>
          <w:lang w:val="en-US"/>
        </w:rPr>
        <w:t>most flexible option, as it can count both legacy CSI processing unit</w:t>
      </w:r>
      <w:r w:rsidR="00AF45BD">
        <w:rPr>
          <w:rFonts w:hint="eastAsia"/>
          <w:lang w:val="en-US"/>
        </w:rPr>
        <w:t>s</w:t>
      </w:r>
      <w:r w:rsidR="00A36FC9">
        <w:rPr>
          <w:rFonts w:hint="eastAsia"/>
          <w:lang w:val="en-US"/>
        </w:rPr>
        <w:t xml:space="preserve"> and AI/ML-based processing unit</w:t>
      </w:r>
      <w:r w:rsidR="00AF45BD">
        <w:rPr>
          <w:rFonts w:hint="eastAsia"/>
          <w:lang w:val="en-US"/>
        </w:rPr>
        <w:t>s</w:t>
      </w:r>
      <w:r w:rsidR="00A36FC9">
        <w:rPr>
          <w:rFonts w:hint="eastAsia"/>
          <w:lang w:val="en-US"/>
        </w:rPr>
        <w:t>.</w:t>
      </w:r>
      <w:r w:rsidR="00AF45BD">
        <w:rPr>
          <w:rFonts w:hint="eastAsia"/>
          <w:lang w:val="en-US"/>
        </w:rPr>
        <w:t xml:space="preserve"> Also, </w:t>
      </w:r>
      <w:r w:rsidR="00023498">
        <w:rPr>
          <w:rFonts w:hint="eastAsia"/>
          <w:lang w:val="en-US"/>
        </w:rPr>
        <w:t xml:space="preserve">as </w:t>
      </w:r>
      <w:r w:rsidR="00AF45BD">
        <w:rPr>
          <w:rFonts w:hint="eastAsia"/>
          <w:lang w:val="en-US"/>
        </w:rPr>
        <w:t xml:space="preserve">inference </w:t>
      </w:r>
      <w:r w:rsidR="00E63815">
        <w:rPr>
          <w:rFonts w:hint="eastAsia"/>
          <w:lang w:val="en-US"/>
        </w:rPr>
        <w:t xml:space="preserve">operation </w:t>
      </w:r>
      <w:r w:rsidR="00AF45BD">
        <w:rPr>
          <w:lang w:val="en-US"/>
        </w:rPr>
        <w:t>typically</w:t>
      </w:r>
      <w:r w:rsidR="00AF45BD">
        <w:rPr>
          <w:rFonts w:hint="eastAsia"/>
          <w:lang w:val="en-US"/>
        </w:rPr>
        <w:t xml:space="preserve"> occupies </w:t>
      </w:r>
      <w:r w:rsidR="000E67BC">
        <w:rPr>
          <w:rFonts w:hint="eastAsia"/>
          <w:lang w:val="en-US"/>
        </w:rPr>
        <w:t xml:space="preserve">the </w:t>
      </w:r>
      <w:r w:rsidR="00E63815">
        <w:rPr>
          <w:rFonts w:hint="eastAsia"/>
          <w:lang w:val="en-US"/>
        </w:rPr>
        <w:t xml:space="preserve">AI engine which </w:t>
      </w:r>
      <w:r w:rsidR="000E67BC">
        <w:rPr>
          <w:rFonts w:hint="eastAsia"/>
          <w:lang w:val="en-US"/>
        </w:rPr>
        <w:t>is</w:t>
      </w:r>
      <w:r w:rsidR="00E63815">
        <w:rPr>
          <w:rFonts w:hint="eastAsia"/>
          <w:lang w:val="en-US"/>
        </w:rPr>
        <w:t xml:space="preserve"> dedicated to AI/ML</w:t>
      </w:r>
      <w:r w:rsidR="00023498">
        <w:rPr>
          <w:rFonts w:hint="eastAsia"/>
          <w:lang w:val="en-US"/>
        </w:rPr>
        <w:t xml:space="preserve">, </w:t>
      </w:r>
      <w:r w:rsidR="00E63815">
        <w:rPr>
          <w:rFonts w:hint="eastAsia"/>
          <w:lang w:val="en-US"/>
        </w:rPr>
        <w:t>Option</w:t>
      </w:r>
      <w:r w:rsidR="00023498">
        <w:rPr>
          <w:rFonts w:hint="eastAsia"/>
          <w:lang w:val="en-US"/>
        </w:rPr>
        <w:t xml:space="preserve"> 3 is aligned with </w:t>
      </w:r>
      <w:r w:rsidR="006C33E7">
        <w:rPr>
          <w:rFonts w:hint="eastAsia"/>
          <w:lang w:val="en-US"/>
        </w:rPr>
        <w:t>the actual implementation. For this reason, Option 3 should be adopted</w:t>
      </w:r>
      <w:r w:rsidR="00D71DD5">
        <w:rPr>
          <w:rFonts w:hint="eastAsia"/>
          <w:lang w:val="en-US"/>
        </w:rPr>
        <w:t>.</w:t>
      </w:r>
    </w:p>
    <w:p w14:paraId="2758257D" w14:textId="49150345" w:rsidR="009540BC" w:rsidRDefault="00D71DD5" w:rsidP="00D71DD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54329B">
        <w:rPr>
          <w:rFonts w:eastAsiaTheme="minorEastAsia"/>
          <w:b/>
          <w:bCs/>
          <w:color w:val="000000"/>
          <w:szCs w:val="24"/>
          <w:lang w:val="en-US"/>
        </w:rPr>
        <w:t>Support</w:t>
      </w:r>
      <w:r>
        <w:rPr>
          <w:rFonts w:eastAsiaTheme="minorEastAsia" w:hint="eastAsia"/>
          <w:b/>
          <w:bCs/>
          <w:color w:val="000000"/>
          <w:szCs w:val="24"/>
          <w:lang w:val="en-US"/>
        </w:rPr>
        <w:t xml:space="preserve"> Option 3 (</w:t>
      </w:r>
      <w:r w:rsidRPr="00D71DD5">
        <w:rPr>
          <w:rFonts w:eastAsiaTheme="minorEastAsia"/>
          <w:b/>
          <w:bCs/>
          <w:color w:val="000000"/>
          <w:szCs w:val="24"/>
          <w:lang w:val="en-US"/>
        </w:rPr>
        <w:t>both dedicated AI/ML PU and legacy CPU are occupied</w:t>
      </w:r>
      <w:r>
        <w:rPr>
          <w:rFonts w:eastAsiaTheme="minorEastAsia" w:hint="eastAsia"/>
          <w:b/>
          <w:bCs/>
          <w:color w:val="000000"/>
          <w:szCs w:val="24"/>
          <w:lang w:val="en-US"/>
        </w:rPr>
        <w:t>)</w:t>
      </w:r>
      <w:r w:rsidRPr="0054329B">
        <w:rPr>
          <w:rFonts w:eastAsiaTheme="minorEastAsia"/>
          <w:b/>
          <w:bCs/>
          <w:color w:val="000000"/>
          <w:szCs w:val="24"/>
          <w:lang w:val="en-US"/>
        </w:rPr>
        <w:t xml:space="preserve"> </w:t>
      </w:r>
      <w:r>
        <w:rPr>
          <w:rFonts w:eastAsiaTheme="minorEastAsia" w:hint="eastAsia"/>
          <w:b/>
          <w:bCs/>
          <w:color w:val="000000"/>
          <w:szCs w:val="24"/>
          <w:lang w:val="en-US"/>
        </w:rPr>
        <w:t>for processing of CSI reporting for infe</w:t>
      </w:r>
      <w:r w:rsidR="009540BC">
        <w:rPr>
          <w:rFonts w:eastAsiaTheme="minorEastAsia" w:hint="eastAsia"/>
          <w:b/>
          <w:bCs/>
          <w:color w:val="000000"/>
          <w:szCs w:val="24"/>
          <w:lang w:val="en-US"/>
        </w:rPr>
        <w:t xml:space="preserve">rence. </w:t>
      </w:r>
    </w:p>
    <w:p w14:paraId="7B6878C0" w14:textId="660B9620" w:rsidR="00E34B17" w:rsidRPr="000E67BC" w:rsidRDefault="009540BC" w:rsidP="009540BC">
      <w:pPr>
        <w:spacing w:before="240"/>
        <w:rPr>
          <w:lang w:val="en-US"/>
        </w:rPr>
      </w:pPr>
      <w:r>
        <w:rPr>
          <w:rFonts w:hint="eastAsia"/>
          <w:lang w:val="en-US"/>
        </w:rPr>
        <w:t xml:space="preserve">Another remaining issue is </w:t>
      </w:r>
      <w:r w:rsidR="008B0473">
        <w:rPr>
          <w:rFonts w:hint="eastAsia"/>
          <w:lang w:val="en-US"/>
        </w:rPr>
        <w:t>CPU occupation time. In our view, the legacy CPU occupation time should be reused as much as possible.</w:t>
      </w:r>
      <w:r w:rsidR="00E34B17">
        <w:rPr>
          <w:rFonts w:hint="eastAsia"/>
          <w:lang w:val="en-US"/>
        </w:rPr>
        <w:t xml:space="preserve"> </w:t>
      </w:r>
      <w:r w:rsidR="00EF24EF">
        <w:rPr>
          <w:rFonts w:hint="eastAsia"/>
          <w:lang w:val="en-US"/>
        </w:rPr>
        <w:t>F</w:t>
      </w:r>
      <w:r w:rsidR="00E34B17">
        <w:rPr>
          <w:rFonts w:hint="eastAsia"/>
          <w:lang w:val="en-US"/>
        </w:rPr>
        <w:t xml:space="preserve">or BM-case 2, multiple transmission </w:t>
      </w:r>
      <w:r w:rsidR="00E34B17">
        <w:rPr>
          <w:lang w:val="en-US"/>
        </w:rPr>
        <w:t>occasions</w:t>
      </w:r>
      <w:r w:rsidR="00E34B17">
        <w:rPr>
          <w:rFonts w:hint="eastAsia"/>
          <w:lang w:val="en-US"/>
        </w:rPr>
        <w:t xml:space="preserve"> are required to calculate </w:t>
      </w:r>
      <w:r w:rsidR="006E4E00">
        <w:rPr>
          <w:rFonts w:hint="eastAsia"/>
          <w:lang w:val="en-US"/>
        </w:rPr>
        <w:t xml:space="preserve">predicted beams. One straightforward solution is to reuse Rel-18 type II doppler CSI reporting, where the </w:t>
      </w:r>
      <w:r w:rsidR="00886C50">
        <w:rPr>
          <w:rFonts w:hint="eastAsia"/>
          <w:lang w:val="en-US"/>
        </w:rPr>
        <w:t>CPU occupation time is from the first symbol of P/SP CSI-RS</w:t>
      </w:r>
      <w:r w:rsidR="00EF24EF">
        <w:rPr>
          <w:rFonts w:hint="eastAsia"/>
          <w:lang w:val="en-US"/>
        </w:rPr>
        <w:t xml:space="preserve"> in </w:t>
      </w:r>
      <w:r w:rsidR="007C28DC">
        <w:rPr>
          <w:rFonts w:hint="eastAsia"/>
          <w:lang w:val="en-US"/>
        </w:rPr>
        <w:t xml:space="preserve">the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00EF24EF" w:rsidRPr="00EF24EF">
        <w:t xml:space="preserve">-th </w:t>
      </w:r>
      <w:r w:rsidR="00EF24EF">
        <w:rPr>
          <w:rFonts w:hint="eastAsia"/>
        </w:rPr>
        <w:t xml:space="preserve">latest </w:t>
      </w:r>
      <w:r w:rsidR="00EF24EF" w:rsidRPr="00EF24EF">
        <w:t>transmission occasion</w:t>
      </w:r>
      <w:r w:rsidR="00EF24EF">
        <w:rPr>
          <w:rFonts w:hint="eastAsia"/>
        </w:rPr>
        <w:t xml:space="preserve"> </w:t>
      </w:r>
      <w:r w:rsidR="007C28DC">
        <w:rPr>
          <w:rFonts w:hint="eastAsia"/>
        </w:rPr>
        <w:t>no later than</w:t>
      </w:r>
      <w:r w:rsidR="00EF24EF">
        <w:rPr>
          <w:rFonts w:hint="eastAsia"/>
        </w:rPr>
        <w:t xml:space="preserve"> CSI reference resource. However, it ends up unnecessarily long CPU occupation time duration</w:t>
      </w:r>
      <w:r w:rsidR="008738DD">
        <w:rPr>
          <w:rFonts w:hint="eastAsia"/>
        </w:rPr>
        <w:t>, especially for beam measurements where the measurement periodicity is long</w:t>
      </w:r>
      <w:r w:rsidR="00EF24EF">
        <w:rPr>
          <w:rFonts w:hint="eastAsia"/>
        </w:rPr>
        <w:t xml:space="preserve">. Instead, </w:t>
      </w:r>
      <w:r w:rsidR="009B5C35">
        <w:rPr>
          <w:rFonts w:hint="eastAsia"/>
        </w:rPr>
        <w:t xml:space="preserve">it is better to occupy only </w:t>
      </w:r>
      <w:r w:rsidR="00EF24EF">
        <w:rPr>
          <w:rFonts w:hint="eastAsia"/>
        </w:rPr>
        <w:t>the required</w:t>
      </w:r>
      <w:r w:rsidR="009B5C35">
        <w:rPr>
          <w:rFonts w:hint="eastAsia"/>
        </w:rPr>
        <w:t xml:space="preserve"> time</w:t>
      </w:r>
      <w:r w:rsidR="00906313">
        <w:rPr>
          <w:rFonts w:hint="eastAsia"/>
        </w:rPr>
        <w:t xml:space="preserve"> to </w:t>
      </w:r>
      <w:r w:rsidR="008E5627">
        <w:rPr>
          <w:rFonts w:hint="eastAsia"/>
        </w:rPr>
        <w:t xml:space="preserve">avoid </w:t>
      </w:r>
      <w:r w:rsidR="0013143A">
        <w:rPr>
          <w:rFonts w:hint="eastAsia"/>
        </w:rPr>
        <w:t xml:space="preserve">limiting the </w:t>
      </w:r>
      <w:r w:rsidR="008E5627">
        <w:t>available</w:t>
      </w:r>
      <w:r w:rsidR="008E5627">
        <w:rPr>
          <w:rFonts w:hint="eastAsia"/>
        </w:rPr>
        <w:t xml:space="preserve"> </w:t>
      </w:r>
      <w:r w:rsidR="008E5627">
        <w:t>simultaneous</w:t>
      </w:r>
      <w:r w:rsidR="008E5627">
        <w:rPr>
          <w:rFonts w:hint="eastAsia"/>
        </w:rPr>
        <w:t xml:space="preserve"> CSI report</w:t>
      </w:r>
      <w:r w:rsidR="00176C4D">
        <w:rPr>
          <w:rFonts w:hint="eastAsia"/>
        </w:rPr>
        <w:t xml:space="preserve"> processing</w:t>
      </w:r>
      <w:r w:rsidR="008E5627">
        <w:rPr>
          <w:rFonts w:hint="eastAsia"/>
        </w:rPr>
        <w:t xml:space="preserve"> due to </w:t>
      </w:r>
      <w:r w:rsidR="00906313">
        <w:rPr>
          <w:rFonts w:hint="eastAsia"/>
        </w:rPr>
        <w:t>overcount</w:t>
      </w:r>
      <w:r w:rsidR="008E5627">
        <w:rPr>
          <w:rFonts w:hint="eastAsia"/>
        </w:rPr>
        <w:t>ing</w:t>
      </w:r>
      <w:r w:rsidR="00906313">
        <w:rPr>
          <w:rFonts w:hint="eastAsia"/>
        </w:rPr>
        <w:t xml:space="preserve"> processing units</w:t>
      </w:r>
      <w:r w:rsidR="009B5C35">
        <w:rPr>
          <w:rFonts w:hint="eastAsia"/>
        </w:rPr>
        <w:t>. For this reason, we propose the following CPU occupation time for P/SP CSI-RS</w:t>
      </w:r>
      <w:r w:rsidR="0013143A">
        <w:rPr>
          <w:rFonts w:hint="eastAsia"/>
        </w:rPr>
        <w:t xml:space="preserve">, as shown in Fig. </w:t>
      </w:r>
      <w:r w:rsidR="00A06841">
        <w:rPr>
          <w:rFonts w:hint="eastAsia"/>
        </w:rPr>
        <w:t>1</w:t>
      </w:r>
      <w:r w:rsidR="0013143A">
        <w:rPr>
          <w:rFonts w:hint="eastAsia"/>
        </w:rPr>
        <w:t>.</w:t>
      </w:r>
    </w:p>
    <w:p w14:paraId="35CD5AC7" w14:textId="3AA115CB" w:rsidR="007C28DC" w:rsidRPr="007C28DC" w:rsidRDefault="007C28DC" w:rsidP="00C90B4B">
      <w:pPr>
        <w:numPr>
          <w:ilvl w:val="0"/>
          <w:numId w:val="50"/>
        </w:numPr>
        <w:spacing w:before="240"/>
        <w:rPr>
          <w:lang w:val="en-US"/>
        </w:rPr>
      </w:pPr>
      <w:bookmarkStart w:id="9" w:name="_Hlk197100086"/>
      <w:r w:rsidRPr="007C28DC">
        <w:rPr>
          <w:lang w:val="en-US"/>
        </w:rPr>
        <w:t xml:space="preserve">for the last transmission </w:t>
      </w:r>
      <w:proofErr w:type="gramStart"/>
      <w:r w:rsidR="00A06841" w:rsidRPr="007C28DC">
        <w:rPr>
          <w:lang w:val="en-US"/>
        </w:rPr>
        <w:t>occasion</w:t>
      </w:r>
      <w:proofErr w:type="gramEnd"/>
      <w:r>
        <w:rPr>
          <w:rFonts w:hint="eastAsia"/>
          <w:lang w:val="en-US"/>
        </w:rPr>
        <w:t xml:space="preserve"> no later than CSI reference resource</w:t>
      </w:r>
      <w:r w:rsidRPr="007C28DC">
        <w:rPr>
          <w:lang w:val="en-US"/>
        </w:rPr>
        <w:t>,</w:t>
      </w:r>
      <w:r w:rsidR="00A06841">
        <w:rPr>
          <w:rFonts w:hint="eastAsia"/>
          <w:lang w:val="en-US"/>
        </w:rPr>
        <w:t xml:space="preserve"> the</w:t>
      </w:r>
      <w:r w:rsidRPr="007C28DC">
        <w:rPr>
          <w:lang w:val="en-US"/>
        </w:rPr>
        <w:t xml:space="preserve"> </w:t>
      </w:r>
      <w:r w:rsidR="00A06841">
        <w:rPr>
          <w:lang w:val="en-US"/>
        </w:rPr>
        <w:t>occupied</w:t>
      </w:r>
      <w:r w:rsidR="00A06841">
        <w:rPr>
          <w:rFonts w:hint="eastAsia"/>
          <w:lang w:val="en-US"/>
        </w:rPr>
        <w:t xml:space="preserve"> duration is </w:t>
      </w:r>
      <w:r w:rsidRPr="007C28DC">
        <w:rPr>
          <w:lang w:val="en-US"/>
        </w:rPr>
        <w:t xml:space="preserve">from the first symbol of P/SP CSI-RS </w:t>
      </w:r>
      <w:r w:rsidR="00A4737C" w:rsidRPr="007C28DC">
        <w:rPr>
          <w:lang w:val="en-US"/>
        </w:rPr>
        <w:t>to</w:t>
      </w:r>
      <w:r w:rsidRPr="007C28DC">
        <w:rPr>
          <w:lang w:val="en-US"/>
        </w:rPr>
        <w:t xml:space="preserve"> the last symbol of CSI reporting</w:t>
      </w:r>
    </w:p>
    <w:p w14:paraId="22205D76" w14:textId="33B214C0" w:rsidR="007C28DC" w:rsidRPr="007C28DC" w:rsidRDefault="007C28DC" w:rsidP="00C90B4B">
      <w:pPr>
        <w:numPr>
          <w:ilvl w:val="0"/>
          <w:numId w:val="50"/>
        </w:numPr>
        <w:spacing w:before="240"/>
        <w:rPr>
          <w:lang w:val="en-US"/>
        </w:rPr>
      </w:pPr>
      <w:r w:rsidRPr="007C28DC">
        <w:rPr>
          <w:lang w:val="en-US"/>
        </w:rPr>
        <w:t xml:space="preserve">for the remaining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m:t>
            </m:r>
          </m:sub>
        </m:sSub>
      </m:oMath>
      <w:r w:rsidRPr="007C28DC">
        <w:rPr>
          <w:lang w:val="en-US"/>
        </w:rPr>
        <w:t>-th transmission occasion</w:t>
      </w:r>
      <w:r>
        <w:rPr>
          <w:rFonts w:hint="eastAsia"/>
          <w:lang w:val="en-US"/>
        </w:rPr>
        <w:t xml:space="preserve"> no later than CSI reference resource</w:t>
      </w:r>
      <w:r w:rsidRPr="007C28DC">
        <w:rPr>
          <w:lang w:val="en-US"/>
        </w:rPr>
        <w:t xml:space="preserve">, </w:t>
      </w:r>
      <w:r w:rsidR="00A06841">
        <w:rPr>
          <w:rFonts w:hint="eastAsia"/>
          <w:lang w:val="en-US"/>
        </w:rPr>
        <w:t>the</w:t>
      </w:r>
      <w:r w:rsidR="00A06841" w:rsidRPr="007C28DC">
        <w:rPr>
          <w:lang w:val="en-US"/>
        </w:rPr>
        <w:t xml:space="preserve"> </w:t>
      </w:r>
      <w:r w:rsidR="00A06841">
        <w:rPr>
          <w:lang w:val="en-US"/>
        </w:rPr>
        <w:t>occupied</w:t>
      </w:r>
      <w:r w:rsidR="00A06841">
        <w:rPr>
          <w:rFonts w:hint="eastAsia"/>
          <w:lang w:val="en-US"/>
        </w:rPr>
        <w:t xml:space="preserve"> duration is</w:t>
      </w:r>
      <w:r w:rsidR="00A06841" w:rsidRPr="007C28DC">
        <w:rPr>
          <w:lang w:val="en-US"/>
        </w:rPr>
        <w:t xml:space="preserve"> </w:t>
      </w:r>
      <w:r w:rsidRPr="007C28DC">
        <w:rPr>
          <w:lang w:val="en-US"/>
        </w:rPr>
        <w:t xml:space="preserve">from the first symbol of P/SP CSI-RS until  </w:t>
      </w:r>
      <m:oMath>
        <m:sSubSup>
          <m:sSubSupPr>
            <m:ctrlPr>
              <w:rPr>
                <w:rFonts w:ascii="Cambria Math" w:hAnsi="Cambria Math"/>
                <w:i/>
                <w:iCs/>
                <w:lang w:val="en-US"/>
              </w:rPr>
            </m:ctrlPr>
          </m:sSubSupPr>
          <m:e>
            <m:r>
              <w:rPr>
                <w:rFonts w:ascii="Cambria Math" w:hAnsi="Cambria Math"/>
                <w:lang w:val="en-US"/>
              </w:rPr>
              <m:t>Z</m:t>
            </m:r>
          </m:e>
          <m:sub>
            <m:r>
              <m:rPr>
                <m:sty m:val="p"/>
              </m:rPr>
              <w:rPr>
                <w:rFonts w:ascii="Cambria Math" w:hAnsi="Cambria Math"/>
                <w:lang w:val="en-US"/>
              </w:rPr>
              <m:t>3</m:t>
            </m:r>
          </m:sub>
          <m:sup>
            <m:r>
              <w:rPr>
                <w:rFonts w:ascii="Cambria Math" w:hAnsi="Cambria Math"/>
                <w:lang w:val="en-US"/>
              </w:rPr>
              <m:t>'</m:t>
            </m:r>
          </m:sup>
        </m:sSubSup>
        <m:r>
          <m:rPr>
            <m:sty m:val="p"/>
          </m:rPr>
          <w:rPr>
            <w:rFonts w:ascii="Cambria Math" w:hAnsi="Cambria Math"/>
            <w:lang w:val="en-US"/>
          </w:rPr>
          <m:t> </m:t>
        </m:r>
      </m:oMath>
      <w:r w:rsidRPr="007C28DC">
        <w:rPr>
          <w:lang w:val="en-US"/>
        </w:rPr>
        <w:t>symbols after the last symbol of transmission occasion</w:t>
      </w:r>
    </w:p>
    <w:bookmarkEnd w:id="9"/>
    <w:p w14:paraId="30CE0355" w14:textId="7DB0AA34" w:rsidR="009B5C35" w:rsidRDefault="00176C4D" w:rsidP="009540BC">
      <w:pPr>
        <w:spacing w:before="240"/>
        <w:rPr>
          <w:lang w:val="en-US"/>
        </w:rPr>
      </w:pPr>
      <w:r>
        <w:rPr>
          <w:rFonts w:hint="eastAsia"/>
          <w:lang w:val="en-US"/>
        </w:rPr>
        <w:t>F</w:t>
      </w:r>
      <w:r>
        <w:rPr>
          <w:lang w:val="en-US"/>
        </w:rPr>
        <w:t>o</w:t>
      </w:r>
      <w:r>
        <w:rPr>
          <w:rFonts w:hint="eastAsia"/>
          <w:lang w:val="en-US"/>
        </w:rPr>
        <w:t xml:space="preserve">r </w:t>
      </w:r>
      <w:r w:rsidR="00816434">
        <w:rPr>
          <w:lang w:val="en-US"/>
        </w:rPr>
        <w:t>simplicity</w:t>
      </w:r>
      <w:r w:rsidR="00CD601B">
        <w:rPr>
          <w:rFonts w:hint="eastAsia"/>
          <w:lang w:val="en-US"/>
        </w:rPr>
        <w:t>, this timeline should be reused for CPU and AI/ML PU.</w:t>
      </w:r>
    </w:p>
    <w:p w14:paraId="059C0DE1" w14:textId="07D313CB" w:rsidR="0008586F" w:rsidRDefault="0008586F" w:rsidP="009540BC">
      <w:pPr>
        <w:spacing w:before="240"/>
        <w:rPr>
          <w:lang w:val="en-US"/>
        </w:rPr>
      </w:pPr>
      <w:r>
        <w:rPr>
          <w:rFonts w:hint="eastAsia"/>
          <w:lang w:val="en-US"/>
        </w:rPr>
        <w:t xml:space="preserve">For </w:t>
      </w:r>
      <w:r>
        <w:rPr>
          <w:lang w:val="en-US"/>
        </w:rPr>
        <w:t>aperiodic</w:t>
      </w:r>
      <w:r>
        <w:rPr>
          <w:rFonts w:hint="eastAsia"/>
          <w:lang w:val="en-US"/>
        </w:rPr>
        <w:t xml:space="preserve"> inference reporting in BM-Case2, the legacy timeline can be reused.</w:t>
      </w:r>
    </w:p>
    <w:p w14:paraId="5EB2A96F" w14:textId="05E28761" w:rsidR="00C4785B" w:rsidRDefault="00C4785B" w:rsidP="00C4785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Reuse the legacy CPU occupation </w:t>
      </w:r>
      <w:r w:rsidR="00E8659A">
        <w:rPr>
          <w:rFonts w:eastAsiaTheme="minorEastAsia" w:hint="eastAsia"/>
          <w:b/>
          <w:bCs/>
          <w:color w:val="000000"/>
          <w:szCs w:val="24"/>
          <w:lang w:val="en-US"/>
        </w:rPr>
        <w:t xml:space="preserve">duration for CPU and AI/ML PU occupation time for P/SP/AP </w:t>
      </w:r>
      <w:r w:rsidR="00E8659A">
        <w:rPr>
          <w:rFonts w:eastAsiaTheme="minorEastAsia"/>
          <w:b/>
          <w:bCs/>
          <w:color w:val="000000"/>
          <w:szCs w:val="24"/>
          <w:lang w:val="en-US"/>
        </w:rPr>
        <w:t>inference</w:t>
      </w:r>
      <w:r w:rsidR="00E8659A">
        <w:rPr>
          <w:rFonts w:eastAsiaTheme="minorEastAsia" w:hint="eastAsia"/>
          <w:b/>
          <w:bCs/>
          <w:color w:val="000000"/>
          <w:szCs w:val="24"/>
          <w:lang w:val="en-US"/>
        </w:rPr>
        <w:t xml:space="preserve"> reporting in </w:t>
      </w:r>
      <w:r>
        <w:rPr>
          <w:rFonts w:eastAsiaTheme="minorEastAsia" w:hint="eastAsia"/>
          <w:b/>
          <w:bCs/>
          <w:color w:val="000000"/>
          <w:szCs w:val="24"/>
          <w:lang w:val="en-US"/>
        </w:rPr>
        <w:t>BM-Case</w:t>
      </w:r>
      <w:r w:rsidR="00E8659A">
        <w:rPr>
          <w:rFonts w:eastAsiaTheme="minorEastAsia" w:hint="eastAsia"/>
          <w:b/>
          <w:bCs/>
          <w:color w:val="000000"/>
          <w:szCs w:val="24"/>
          <w:lang w:val="en-US"/>
        </w:rPr>
        <w:t>1.</w:t>
      </w:r>
    </w:p>
    <w:p w14:paraId="6A9473A7" w14:textId="07D42D42" w:rsidR="00816434" w:rsidRDefault="00816434" w:rsidP="00816434">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Pr="0054329B">
        <w:rPr>
          <w:rFonts w:eastAsiaTheme="minorEastAsia"/>
          <w:b/>
          <w:bCs/>
          <w:color w:val="000000"/>
          <w:szCs w:val="24"/>
          <w:lang w:val="en-US"/>
        </w:rPr>
        <w:t>Support</w:t>
      </w:r>
      <w:r>
        <w:rPr>
          <w:rFonts w:eastAsiaTheme="minorEastAsia" w:hint="eastAsia"/>
          <w:b/>
          <w:bCs/>
          <w:color w:val="000000"/>
          <w:szCs w:val="24"/>
          <w:lang w:val="en-US"/>
        </w:rPr>
        <w:t xml:space="preserve"> the following CPU and AI/ML PU </w:t>
      </w:r>
      <w:r>
        <w:rPr>
          <w:rFonts w:eastAsiaTheme="minorEastAsia"/>
          <w:b/>
          <w:bCs/>
          <w:color w:val="000000"/>
          <w:szCs w:val="24"/>
          <w:lang w:val="en-US"/>
        </w:rPr>
        <w:t>occupation</w:t>
      </w:r>
      <w:r>
        <w:rPr>
          <w:rFonts w:eastAsiaTheme="minorEastAsia" w:hint="eastAsia"/>
          <w:b/>
          <w:bCs/>
          <w:color w:val="000000"/>
          <w:szCs w:val="24"/>
          <w:lang w:val="en-US"/>
        </w:rPr>
        <w:t xml:space="preserve"> time for BM-Case2</w:t>
      </w:r>
      <w:r w:rsidR="001950AE">
        <w:rPr>
          <w:rFonts w:eastAsiaTheme="minorEastAsia" w:hint="eastAsia"/>
          <w:b/>
          <w:bCs/>
          <w:color w:val="000000"/>
          <w:szCs w:val="24"/>
          <w:lang w:val="en-US"/>
        </w:rPr>
        <w:t>.</w:t>
      </w:r>
    </w:p>
    <w:p w14:paraId="22A4042E" w14:textId="548AD907" w:rsidR="00816434" w:rsidRDefault="00816434" w:rsidP="00C90B4B">
      <w:pPr>
        <w:pStyle w:val="aff6"/>
        <w:numPr>
          <w:ilvl w:val="0"/>
          <w:numId w:val="51"/>
        </w:numPr>
        <w:ind w:leftChars="0"/>
        <w:rPr>
          <w:rFonts w:eastAsiaTheme="minorEastAsia"/>
          <w:b/>
          <w:bCs/>
          <w:color w:val="000000"/>
          <w:szCs w:val="24"/>
          <w:lang w:val="en-US"/>
        </w:rPr>
      </w:pPr>
      <w:r>
        <w:rPr>
          <w:rFonts w:eastAsiaTheme="minorEastAsia" w:hint="eastAsia"/>
          <w:b/>
          <w:bCs/>
          <w:color w:val="000000"/>
          <w:szCs w:val="24"/>
          <w:lang w:val="en-US"/>
        </w:rPr>
        <w:t xml:space="preserve">For AP </w:t>
      </w:r>
      <w:r w:rsidR="00E8659A">
        <w:rPr>
          <w:rFonts w:eastAsiaTheme="minorEastAsia" w:hint="eastAsia"/>
          <w:b/>
          <w:bCs/>
          <w:color w:val="000000"/>
          <w:szCs w:val="24"/>
          <w:lang w:val="en-US"/>
        </w:rPr>
        <w:t xml:space="preserve">inference </w:t>
      </w:r>
      <w:r>
        <w:rPr>
          <w:rFonts w:eastAsiaTheme="minorEastAsia" w:hint="eastAsia"/>
          <w:b/>
          <w:bCs/>
          <w:color w:val="000000"/>
          <w:szCs w:val="24"/>
          <w:lang w:val="en-US"/>
        </w:rPr>
        <w:t xml:space="preserve">reporting, the same </w:t>
      </w:r>
      <w:r w:rsidR="004906AA">
        <w:rPr>
          <w:rFonts w:eastAsiaTheme="minorEastAsia" w:hint="eastAsia"/>
          <w:b/>
          <w:bCs/>
          <w:color w:val="000000"/>
          <w:szCs w:val="24"/>
          <w:lang w:val="en-US"/>
        </w:rPr>
        <w:t xml:space="preserve">occupation time </w:t>
      </w:r>
      <w:r>
        <w:rPr>
          <w:rFonts w:eastAsiaTheme="minorEastAsia" w:hint="eastAsia"/>
          <w:b/>
          <w:bCs/>
          <w:color w:val="000000"/>
          <w:szCs w:val="24"/>
          <w:lang w:val="en-US"/>
        </w:rPr>
        <w:t>as legacy</w:t>
      </w:r>
      <w:r w:rsidR="004906AA">
        <w:rPr>
          <w:rFonts w:eastAsiaTheme="minorEastAsia" w:hint="eastAsia"/>
          <w:b/>
          <w:bCs/>
          <w:color w:val="000000"/>
          <w:szCs w:val="24"/>
          <w:lang w:val="en-US"/>
        </w:rPr>
        <w:t xml:space="preserve"> CPU</w:t>
      </w:r>
      <w:r>
        <w:rPr>
          <w:rFonts w:eastAsiaTheme="minorEastAsia" w:hint="eastAsia"/>
          <w:b/>
          <w:bCs/>
          <w:color w:val="000000"/>
          <w:szCs w:val="24"/>
          <w:lang w:val="en-US"/>
        </w:rPr>
        <w:t>.</w:t>
      </w:r>
    </w:p>
    <w:p w14:paraId="0BF1371D" w14:textId="2C0F9E5D" w:rsidR="00816434" w:rsidRPr="00816434" w:rsidRDefault="000C55FE" w:rsidP="00C90B4B">
      <w:pPr>
        <w:pStyle w:val="aff6"/>
        <w:numPr>
          <w:ilvl w:val="0"/>
          <w:numId w:val="51"/>
        </w:numPr>
        <w:ind w:leftChars="0"/>
        <w:rPr>
          <w:rFonts w:eastAsiaTheme="minorEastAsia"/>
          <w:b/>
          <w:bCs/>
          <w:color w:val="000000"/>
          <w:szCs w:val="24"/>
          <w:lang w:val="en-US"/>
        </w:rPr>
      </w:pPr>
      <w:r>
        <w:rPr>
          <w:rFonts w:eastAsiaTheme="minorEastAsia" w:hint="eastAsia"/>
          <w:b/>
          <w:bCs/>
          <w:color w:val="000000"/>
          <w:szCs w:val="24"/>
          <w:lang w:val="en-US"/>
        </w:rPr>
        <w:t xml:space="preserve">For P/SP inference reporting, </w:t>
      </w:r>
      <w:r w:rsidR="002D65AB">
        <w:rPr>
          <w:rFonts w:eastAsiaTheme="minorEastAsia" w:hint="eastAsia"/>
          <w:b/>
          <w:bCs/>
          <w:color w:val="000000"/>
          <w:szCs w:val="24"/>
          <w:lang w:val="en-US"/>
        </w:rPr>
        <w:t xml:space="preserve">CPU and AI/ML PU occupies the following duration </w:t>
      </w:r>
    </w:p>
    <w:p w14:paraId="03AC5A47" w14:textId="48859BC9" w:rsidR="007C28DC" w:rsidRPr="007C28DC" w:rsidRDefault="007C28DC" w:rsidP="00C90B4B">
      <w:pPr>
        <w:numPr>
          <w:ilvl w:val="0"/>
          <w:numId w:val="50"/>
        </w:numPr>
        <w:spacing w:before="240"/>
        <w:rPr>
          <w:b/>
          <w:bCs/>
          <w:lang w:val="en-US"/>
        </w:rPr>
      </w:pPr>
      <w:r w:rsidRPr="007C28DC">
        <w:rPr>
          <w:b/>
          <w:bCs/>
          <w:lang w:val="en-US"/>
        </w:rPr>
        <w:t xml:space="preserve">for the last transmission </w:t>
      </w:r>
      <w:proofErr w:type="gramStart"/>
      <w:r w:rsidRPr="007C28DC">
        <w:rPr>
          <w:b/>
          <w:bCs/>
          <w:lang w:val="en-US"/>
        </w:rPr>
        <w:t>occasion</w:t>
      </w:r>
      <w:proofErr w:type="gramEnd"/>
      <w:r w:rsidR="002D65AB" w:rsidRPr="002D65AB">
        <w:rPr>
          <w:rFonts w:hint="eastAsia"/>
          <w:b/>
          <w:bCs/>
          <w:lang w:val="en-US"/>
        </w:rPr>
        <w:t xml:space="preserve"> no later than CSI reference resource</w:t>
      </w:r>
      <w:r w:rsidRPr="007C28DC">
        <w:rPr>
          <w:b/>
          <w:bCs/>
          <w:lang w:val="en-US"/>
        </w:rPr>
        <w:t xml:space="preserve">, </w:t>
      </w:r>
      <w:r w:rsidR="00A06841" w:rsidRPr="00A06841">
        <w:rPr>
          <w:b/>
          <w:bCs/>
          <w:lang w:val="en-US"/>
        </w:rPr>
        <w:t xml:space="preserve">the occupied duration is </w:t>
      </w:r>
      <w:r w:rsidRPr="007C28DC">
        <w:rPr>
          <w:b/>
          <w:bCs/>
          <w:lang w:val="en-US"/>
        </w:rPr>
        <w:t xml:space="preserve">from the first symbol of P/SP CSI-RS </w:t>
      </w:r>
      <w:r w:rsidR="004906AA" w:rsidRPr="007C28DC">
        <w:rPr>
          <w:b/>
          <w:bCs/>
          <w:lang w:val="en-US"/>
        </w:rPr>
        <w:t>to</w:t>
      </w:r>
      <w:r w:rsidRPr="007C28DC">
        <w:rPr>
          <w:b/>
          <w:bCs/>
          <w:lang w:val="en-US"/>
        </w:rPr>
        <w:t xml:space="preserve"> the last symbol of CSI reporting</w:t>
      </w:r>
    </w:p>
    <w:p w14:paraId="19E8E00D" w14:textId="016E8236" w:rsidR="00816434" w:rsidRPr="002D65AB" w:rsidRDefault="007C28DC" w:rsidP="00C90B4B">
      <w:pPr>
        <w:numPr>
          <w:ilvl w:val="0"/>
          <w:numId w:val="50"/>
        </w:numPr>
        <w:spacing w:before="240"/>
        <w:rPr>
          <w:lang w:val="en-US"/>
        </w:rPr>
      </w:pPr>
      <w:r w:rsidRPr="007C28DC">
        <w:rPr>
          <w:b/>
          <w:bCs/>
          <w:lang w:val="en-US"/>
        </w:rPr>
        <w:t xml:space="preserve">for the remaining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p</m:t>
            </m:r>
          </m:sub>
        </m:sSub>
      </m:oMath>
      <w:r w:rsidRPr="007C28DC">
        <w:rPr>
          <w:b/>
          <w:bCs/>
          <w:lang w:val="en-US"/>
        </w:rPr>
        <w:t>-th transmission occasion</w:t>
      </w:r>
      <w:r w:rsidR="002D65AB" w:rsidRPr="002D65AB">
        <w:rPr>
          <w:rFonts w:hint="eastAsia"/>
          <w:b/>
          <w:bCs/>
          <w:lang w:val="en-US"/>
        </w:rPr>
        <w:t xml:space="preserve"> no later than CSI reference resource</w:t>
      </w:r>
      <w:r w:rsidRPr="007C28DC">
        <w:rPr>
          <w:b/>
          <w:bCs/>
          <w:lang w:val="en-US"/>
        </w:rPr>
        <w:t xml:space="preserve">, </w:t>
      </w:r>
      <w:r w:rsidR="00A06841" w:rsidRPr="00A06841">
        <w:rPr>
          <w:b/>
          <w:bCs/>
          <w:lang w:val="en-US"/>
        </w:rPr>
        <w:t xml:space="preserve">the occupied duration is </w:t>
      </w:r>
      <w:r w:rsidRPr="007C28DC">
        <w:rPr>
          <w:b/>
          <w:bCs/>
          <w:lang w:val="en-US"/>
        </w:rPr>
        <w:t xml:space="preserve">from the first symbol of P/SP CSI-RS until  </w:t>
      </w:r>
      <m:oMath>
        <m:sSubSup>
          <m:sSubSupPr>
            <m:ctrlPr>
              <w:rPr>
                <w:rFonts w:ascii="Cambria Math" w:hAnsi="Cambria Math"/>
                <w:b/>
                <w:bCs/>
                <w:i/>
                <w:iCs/>
                <w:lang w:val="en-US"/>
              </w:rPr>
            </m:ctrlPr>
          </m:sSubSupPr>
          <m:e>
            <m:r>
              <m:rPr>
                <m:sty m:val="bi"/>
              </m:rPr>
              <w:rPr>
                <w:rFonts w:ascii="Cambria Math" w:hAnsi="Cambria Math"/>
                <w:lang w:val="en-US"/>
              </w:rPr>
              <m:t>Z</m:t>
            </m:r>
          </m:e>
          <m:sub>
            <m:r>
              <m:rPr>
                <m:sty m:val="b"/>
              </m:rPr>
              <w:rPr>
                <w:rFonts w:ascii="Cambria Math" w:hAnsi="Cambria Math"/>
                <w:lang w:val="en-US"/>
              </w:rPr>
              <m:t>3</m:t>
            </m:r>
          </m:sub>
          <m:sup>
            <m:r>
              <m:rPr>
                <m:sty m:val="bi"/>
              </m:rPr>
              <w:rPr>
                <w:rFonts w:ascii="Cambria Math" w:hAnsi="Cambria Math"/>
                <w:lang w:val="en-US"/>
              </w:rPr>
              <m:t>'</m:t>
            </m:r>
          </m:sup>
        </m:sSubSup>
        <m:r>
          <m:rPr>
            <m:sty m:val="b"/>
          </m:rPr>
          <w:rPr>
            <w:rFonts w:ascii="Cambria Math" w:hAnsi="Cambria Math"/>
            <w:lang w:val="en-US"/>
          </w:rPr>
          <m:t> </m:t>
        </m:r>
      </m:oMath>
      <w:r w:rsidRPr="007C28DC">
        <w:rPr>
          <w:b/>
          <w:bCs/>
          <w:lang w:val="en-US"/>
        </w:rPr>
        <w:t>symbols after the last symbol of transmission occasion</w:t>
      </w:r>
    </w:p>
    <w:p w14:paraId="3A2EABE8" w14:textId="01A0F0C9" w:rsidR="00E34B17" w:rsidRDefault="00B560E6" w:rsidP="00B560E6">
      <w:pPr>
        <w:spacing w:before="240"/>
        <w:jc w:val="center"/>
        <w:rPr>
          <w:lang w:val="en-US"/>
        </w:rPr>
      </w:pPr>
      <w:r>
        <w:rPr>
          <w:noProof/>
          <w:lang w:val="en-US"/>
        </w:rPr>
        <w:drawing>
          <wp:inline distT="0" distB="0" distL="0" distR="0" wp14:anchorId="119CF485" wp14:editId="37097A2D">
            <wp:extent cx="8096250" cy="1036320"/>
            <wp:effectExtent l="0" t="0" r="0" b="0"/>
            <wp:docPr id="19872915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96250" cy="1036320"/>
                    </a:xfrm>
                    <a:prstGeom prst="rect">
                      <a:avLst/>
                    </a:prstGeom>
                    <a:noFill/>
                    <a:ln>
                      <a:noFill/>
                    </a:ln>
                  </pic:spPr>
                </pic:pic>
              </a:graphicData>
            </a:graphic>
          </wp:inline>
        </w:drawing>
      </w:r>
    </w:p>
    <w:p w14:paraId="41752009" w14:textId="38747B7C" w:rsidR="00B560E6" w:rsidRDefault="00B560E6" w:rsidP="00B560E6">
      <w:pPr>
        <w:spacing w:before="240"/>
        <w:jc w:val="center"/>
        <w:rPr>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Pr>
          <w:rFonts w:hint="eastAsia"/>
          <w:sz w:val="22"/>
          <w:szCs w:val="22"/>
          <w:lang w:val="en-US"/>
        </w:rPr>
        <w:t>1</w:t>
      </w:r>
      <w:r w:rsidRPr="007F54EE">
        <w:rPr>
          <w:sz w:val="22"/>
          <w:szCs w:val="22"/>
          <w:lang w:val="en-US"/>
        </w:rPr>
        <w:t xml:space="preserve">. </w:t>
      </w:r>
      <w:r>
        <w:rPr>
          <w:rFonts w:hint="eastAsia"/>
          <w:sz w:val="22"/>
          <w:szCs w:val="22"/>
          <w:lang w:val="en-US"/>
        </w:rPr>
        <w:t>CPU and A</w:t>
      </w:r>
      <w:r w:rsidR="00401ECE">
        <w:rPr>
          <w:rFonts w:hint="eastAsia"/>
          <w:sz w:val="22"/>
          <w:szCs w:val="22"/>
          <w:lang w:val="en-US"/>
        </w:rPr>
        <w:t xml:space="preserve">PU </w:t>
      </w:r>
      <w:r>
        <w:rPr>
          <w:rFonts w:hint="eastAsia"/>
          <w:sz w:val="22"/>
          <w:szCs w:val="22"/>
          <w:lang w:val="en-US"/>
        </w:rPr>
        <w:t xml:space="preserve">occupation time for </w:t>
      </w:r>
      <w:r w:rsidR="00401ECE">
        <w:rPr>
          <w:rFonts w:hint="eastAsia"/>
          <w:sz w:val="22"/>
          <w:szCs w:val="22"/>
          <w:lang w:val="en-US"/>
        </w:rPr>
        <w:t>BM-case2.</w:t>
      </w:r>
    </w:p>
    <w:p w14:paraId="0599C29D" w14:textId="1798E6A3" w:rsidR="004123C3" w:rsidRPr="004123C3" w:rsidRDefault="004123C3" w:rsidP="004123C3">
      <w:pPr>
        <w:rPr>
          <w:lang w:val="en-US"/>
        </w:rPr>
      </w:pPr>
      <w:r>
        <w:rPr>
          <w:lang w:val="en-US"/>
        </w:rPr>
        <w:t>At the RAN1#1</w:t>
      </w:r>
      <w:r w:rsidR="000F5B21">
        <w:rPr>
          <w:rFonts w:hint="eastAsia"/>
          <w:lang w:val="en-US"/>
        </w:rPr>
        <w:t>20</w:t>
      </w:r>
      <w:r>
        <w:rPr>
          <w:lang w:val="en-US"/>
        </w:rPr>
        <w:t xml:space="preserve">, </w:t>
      </w:r>
      <w:r w:rsidR="000F5B21">
        <w:rPr>
          <w:rFonts w:hint="eastAsia"/>
          <w:lang w:val="en-US"/>
        </w:rPr>
        <w:t>it was agreed that one associated ID is con</w:t>
      </w:r>
      <w:r w:rsidR="00D52B3A">
        <w:rPr>
          <w:rFonts w:hint="eastAsia"/>
          <w:lang w:val="en-US"/>
        </w:rPr>
        <w:t xml:space="preserve">figured </w:t>
      </w:r>
      <w:r w:rsidR="00B3210F">
        <w:rPr>
          <w:rFonts w:hint="eastAsia"/>
          <w:lang w:val="en-US"/>
        </w:rPr>
        <w:t xml:space="preserve">for Set B </w:t>
      </w:r>
      <w:r w:rsidR="00D52B3A">
        <w:rPr>
          <w:rFonts w:hint="eastAsia"/>
          <w:lang w:val="en-US"/>
        </w:rPr>
        <w:t>in CSI</w:t>
      </w:r>
      <w:r w:rsidR="00547630">
        <w:rPr>
          <w:rFonts w:hint="eastAsia"/>
          <w:lang w:val="en-US"/>
        </w:rPr>
        <w:t>-</w:t>
      </w:r>
      <w:proofErr w:type="spellStart"/>
      <w:r w:rsidR="00D52B3A">
        <w:rPr>
          <w:rFonts w:hint="eastAsia"/>
          <w:lang w:val="en-US"/>
        </w:rPr>
        <w:t>report</w:t>
      </w:r>
      <w:r w:rsidR="00547630">
        <w:rPr>
          <w:rFonts w:hint="eastAsia"/>
          <w:lang w:val="en-US"/>
        </w:rPr>
        <w:t>Config</w:t>
      </w:r>
      <w:proofErr w:type="spellEnd"/>
      <w:r w:rsidR="00B3210F">
        <w:rPr>
          <w:rFonts w:hint="eastAsia"/>
          <w:lang w:val="en-US"/>
        </w:rPr>
        <w:t xml:space="preserve">, when Set B is </w:t>
      </w:r>
      <w:r w:rsidR="00D547BD">
        <w:rPr>
          <w:rFonts w:hint="eastAsia"/>
          <w:lang w:val="en-US"/>
        </w:rPr>
        <w:t xml:space="preserve">not </w:t>
      </w:r>
      <w:r w:rsidR="00B3210F">
        <w:rPr>
          <w:rFonts w:hint="eastAsia"/>
          <w:lang w:val="en-US"/>
        </w:rPr>
        <w:t xml:space="preserve">a subset of </w:t>
      </w:r>
      <w:r w:rsidR="0074378A">
        <w:rPr>
          <w:rFonts w:hint="eastAsia"/>
          <w:lang w:val="en-US"/>
        </w:rPr>
        <w:t>Set A</w:t>
      </w:r>
      <w:r w:rsidR="00547630">
        <w:rPr>
          <w:rFonts w:hint="eastAsia"/>
          <w:lang w:val="en-US"/>
        </w:rPr>
        <w:t xml:space="preserve"> </w:t>
      </w:r>
      <w:r>
        <w:rPr>
          <w:lang w:val="en-US"/>
        </w:rPr>
        <w:t>[</w:t>
      </w:r>
      <w:r w:rsidR="008D0F09">
        <w:rPr>
          <w:rFonts w:hint="eastAsia"/>
          <w:lang w:val="en-US"/>
        </w:rPr>
        <w:t>5</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99A695B" w14:textId="77777777" w:rsidR="000F5B21" w:rsidRDefault="000F5B21" w:rsidP="000F5B21">
                            <w:pPr>
                              <w:pStyle w:v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3C8BAB2" w14:textId="77777777" w:rsidR="000F5B21" w:rsidRDefault="000F5B21" w:rsidP="000F5B21">
                            <w:r>
                              <w:t>F</w:t>
                            </w:r>
                            <w:r>
                              <w:rPr>
                                <w:rFonts w:hint="eastAsia"/>
                              </w:rPr>
                              <w:t>or UE-sided model, for configuring the resource for data collection purpose</w:t>
                            </w:r>
                            <w:r>
                              <w:t>, support</w:t>
                            </w:r>
                          </w:p>
                          <w:p w14:paraId="26AF3B6C" w14:textId="77777777" w:rsidR="000F5B21" w:rsidRDefault="000F5B21" w:rsidP="00C90B4B">
                            <w:pPr>
                              <w:pStyle w:val="aff6"/>
                              <w:numPr>
                                <w:ilvl w:val="0"/>
                                <w:numId w:val="45"/>
                              </w:numPr>
                              <w:spacing w:before="156" w:after="156"/>
                              <w:ind w:leftChars="0"/>
                              <w:jc w:val="left"/>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876245" w14:textId="77777777" w:rsidR="000F5B21" w:rsidRDefault="000F5B21" w:rsidP="00C90B4B">
                            <w:pPr>
                              <w:pStyle w:val="aff6"/>
                              <w:numPr>
                                <w:ilvl w:val="1"/>
                                <w:numId w:val="45"/>
                              </w:numPr>
                              <w:spacing w:before="156" w:after="156"/>
                              <w:ind w:leftChars="0"/>
                              <w:jc w:val="left"/>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03D1C836" w14:textId="77777777" w:rsidR="000F5B21" w:rsidRDefault="000F5B21" w:rsidP="00C90B4B">
                            <w:pPr>
                              <w:pStyle w:val="aff6"/>
                              <w:numPr>
                                <w:ilvl w:val="1"/>
                                <w:numId w:val="45"/>
                              </w:numPr>
                              <w:spacing w:before="156" w:after="156"/>
                              <w:ind w:leftChars="0"/>
                              <w:jc w:val="left"/>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1FA7C9C" w14:textId="77777777" w:rsidR="000F5B21" w:rsidRDefault="000F5B21" w:rsidP="00C90B4B">
                            <w:pPr>
                              <w:pStyle w:val="aff6"/>
                              <w:numPr>
                                <w:ilvl w:val="1"/>
                                <w:numId w:val="45"/>
                              </w:numPr>
                              <w:spacing w:before="156" w:after="156"/>
                              <w:ind w:leftChars="0"/>
                              <w:jc w:val="left"/>
                            </w:pPr>
                            <w:r>
                              <w:t xml:space="preserve">Note: </w:t>
                            </w:r>
                            <w:r>
                              <w:rPr>
                                <w:rFonts w:hint="eastAsia"/>
                              </w:rPr>
                              <w:t xml:space="preserve">UE performs measurement on </w:t>
                            </w:r>
                            <w:r>
                              <w:t>all</w:t>
                            </w:r>
                            <w:r>
                              <w:rPr>
                                <w:rFonts w:hint="eastAsia"/>
                              </w:rPr>
                              <w:t xml:space="preserve"> resource</w:t>
                            </w:r>
                            <w:r>
                              <w:t>s</w:t>
                            </w:r>
                          </w:p>
                          <w:p w14:paraId="218B40F8" w14:textId="77777777" w:rsidR="000F5B21" w:rsidRDefault="000F5B21" w:rsidP="00C90B4B">
                            <w:pPr>
                              <w:pStyle w:val="Web"/>
                              <w:numPr>
                                <w:ilvl w:val="1"/>
                                <w:numId w:val="45"/>
                              </w:numPr>
                              <w:spacing w:before="0" w:beforeAutospacing="0" w:after="0" w:afterAutospacing="0" w:line="278" w:lineRule="auto"/>
                              <w:jc w:val="left"/>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6482AD4" w14:textId="77777777" w:rsidR="000F5B21" w:rsidRDefault="000F5B21" w:rsidP="00C90B4B">
                            <w:pPr>
                              <w:numPr>
                                <w:ilvl w:val="2"/>
                                <w:numId w:val="45"/>
                              </w:numPr>
                              <w:tabs>
                                <w:tab w:val="left" w:pos="720"/>
                                <w:tab w:val="left" w:pos="2160"/>
                              </w:tabs>
                              <w:spacing w:after="0"/>
                              <w:jc w:val="left"/>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49A004D2" w14:textId="77777777" w:rsidR="000F5B21" w:rsidRDefault="000F5B21" w:rsidP="00C90B4B">
                            <w:pPr>
                              <w:numPr>
                                <w:ilvl w:val="2"/>
                                <w:numId w:val="45"/>
                              </w:numPr>
                              <w:tabs>
                                <w:tab w:val="left" w:pos="720"/>
                                <w:tab w:val="left" w:pos="2160"/>
                              </w:tabs>
                              <w:spacing w:after="0"/>
                              <w:jc w:val="left"/>
                              <w:textAlignment w:val="center"/>
                            </w:pPr>
                            <w:r>
                              <w:t>Otherwise, one associated ID is configured for Set A and another one associated ID is configured for Set B</w:t>
                            </w:r>
                          </w:p>
                          <w:p w14:paraId="1AE5C53B" w14:textId="77777777" w:rsidR="000F5B21" w:rsidRDefault="000F5B21" w:rsidP="00C90B4B">
                            <w:pPr>
                              <w:pStyle w:val="Default"/>
                              <w:numPr>
                                <w:ilvl w:val="0"/>
                                <w:numId w:val="45"/>
                              </w:numPr>
                              <w:spacing w:after="0" w:line="278" w:lineRule="auto"/>
                              <w:ind w:left="1360" w:hanging="400"/>
                              <w:jc w:val="left"/>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67BA522" w14:textId="083EE45E" w:rsidR="00CB7F6A" w:rsidRPr="000F5B21" w:rsidRDefault="000F5B21" w:rsidP="00A030DB">
                            <w:r>
                              <w:rPr>
                                <w:rFonts w:hint="eastAsia"/>
                              </w:rPr>
                              <w:t xml:space="preserve">Note: This is not related to whether/how to support delivery/transmission of the collected data for training for UE-sided model. </w:t>
                            </w:r>
                          </w:p>
                        </w:txbxContent>
                      </wps:txbx>
                      <wps:bodyPr rot="0" vert="horz" wrap="square" lIns="91440" tIns="45720" rIns="91440" bIns="45720" anchor="t" anchorCtr="0">
                        <a:spAutoFit/>
                      </wps:bodyPr>
                    </wps:wsp>
                  </a:graphicData>
                </a:graphic>
              </wp:inline>
            </w:drawing>
          </mc:Choice>
          <mc:Fallback>
            <w:pict>
              <v:shape w14:anchorId="0117E8E9"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699A695B" w14:textId="77777777" w:rsidR="000F5B21" w:rsidRDefault="000F5B21" w:rsidP="000F5B21">
                      <w:pPr>
                        <w:pStyle w:v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3C8BAB2" w14:textId="77777777" w:rsidR="000F5B21" w:rsidRDefault="000F5B21" w:rsidP="000F5B21">
                      <w:r>
                        <w:t>F</w:t>
                      </w:r>
                      <w:r>
                        <w:rPr>
                          <w:rFonts w:hint="eastAsia"/>
                        </w:rPr>
                        <w:t>or UE-sided model, for configuring the resource for data collection purpose</w:t>
                      </w:r>
                      <w:r>
                        <w:t>, support</w:t>
                      </w:r>
                    </w:p>
                    <w:p w14:paraId="26AF3B6C" w14:textId="77777777" w:rsidR="000F5B21" w:rsidRDefault="000F5B21" w:rsidP="00C90B4B">
                      <w:pPr>
                        <w:pStyle w:val="aff6"/>
                        <w:numPr>
                          <w:ilvl w:val="0"/>
                          <w:numId w:val="45"/>
                        </w:numPr>
                        <w:spacing w:before="156" w:after="156"/>
                        <w:ind w:leftChars="0"/>
                        <w:jc w:val="left"/>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876245" w14:textId="77777777" w:rsidR="000F5B21" w:rsidRDefault="000F5B21" w:rsidP="00C90B4B">
                      <w:pPr>
                        <w:pStyle w:val="aff6"/>
                        <w:numPr>
                          <w:ilvl w:val="1"/>
                          <w:numId w:val="45"/>
                        </w:numPr>
                        <w:spacing w:before="156" w:after="156"/>
                        <w:ind w:leftChars="0"/>
                        <w:jc w:val="left"/>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03D1C836" w14:textId="77777777" w:rsidR="000F5B21" w:rsidRDefault="000F5B21" w:rsidP="00C90B4B">
                      <w:pPr>
                        <w:pStyle w:val="aff6"/>
                        <w:numPr>
                          <w:ilvl w:val="1"/>
                          <w:numId w:val="45"/>
                        </w:numPr>
                        <w:spacing w:before="156" w:after="156"/>
                        <w:ind w:leftChars="0"/>
                        <w:jc w:val="left"/>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1FA7C9C" w14:textId="77777777" w:rsidR="000F5B21" w:rsidRDefault="000F5B21" w:rsidP="00C90B4B">
                      <w:pPr>
                        <w:pStyle w:val="aff6"/>
                        <w:numPr>
                          <w:ilvl w:val="1"/>
                          <w:numId w:val="45"/>
                        </w:numPr>
                        <w:spacing w:before="156" w:after="156"/>
                        <w:ind w:leftChars="0"/>
                        <w:jc w:val="left"/>
                      </w:pPr>
                      <w:r>
                        <w:t xml:space="preserve">Note: </w:t>
                      </w:r>
                      <w:r>
                        <w:rPr>
                          <w:rFonts w:hint="eastAsia"/>
                        </w:rPr>
                        <w:t xml:space="preserve">UE performs measurement on </w:t>
                      </w:r>
                      <w:r>
                        <w:t>all</w:t>
                      </w:r>
                      <w:r>
                        <w:rPr>
                          <w:rFonts w:hint="eastAsia"/>
                        </w:rPr>
                        <w:t xml:space="preserve"> resource</w:t>
                      </w:r>
                      <w:r>
                        <w:t>s</w:t>
                      </w:r>
                    </w:p>
                    <w:p w14:paraId="218B40F8" w14:textId="77777777" w:rsidR="000F5B21" w:rsidRDefault="000F5B21" w:rsidP="00C90B4B">
                      <w:pPr>
                        <w:pStyle w:val="Web"/>
                        <w:numPr>
                          <w:ilvl w:val="1"/>
                          <w:numId w:val="45"/>
                        </w:numPr>
                        <w:spacing w:before="0" w:beforeAutospacing="0" w:after="0" w:afterAutospacing="0" w:line="278" w:lineRule="auto"/>
                        <w:jc w:val="left"/>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6482AD4" w14:textId="77777777" w:rsidR="000F5B21" w:rsidRDefault="000F5B21" w:rsidP="00C90B4B">
                      <w:pPr>
                        <w:numPr>
                          <w:ilvl w:val="2"/>
                          <w:numId w:val="45"/>
                        </w:numPr>
                        <w:tabs>
                          <w:tab w:val="left" w:pos="720"/>
                          <w:tab w:val="left" w:pos="2160"/>
                        </w:tabs>
                        <w:spacing w:after="0"/>
                        <w:jc w:val="left"/>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49A004D2" w14:textId="77777777" w:rsidR="000F5B21" w:rsidRDefault="000F5B21" w:rsidP="00C90B4B">
                      <w:pPr>
                        <w:numPr>
                          <w:ilvl w:val="2"/>
                          <w:numId w:val="45"/>
                        </w:numPr>
                        <w:tabs>
                          <w:tab w:val="left" w:pos="720"/>
                          <w:tab w:val="left" w:pos="2160"/>
                        </w:tabs>
                        <w:spacing w:after="0"/>
                        <w:jc w:val="left"/>
                        <w:textAlignment w:val="center"/>
                      </w:pPr>
                      <w:r>
                        <w:t>Otherwise, one associated ID is configured for Set A and another one associated ID is configured for Set B</w:t>
                      </w:r>
                    </w:p>
                    <w:p w14:paraId="1AE5C53B" w14:textId="77777777" w:rsidR="000F5B21" w:rsidRDefault="000F5B21" w:rsidP="00C90B4B">
                      <w:pPr>
                        <w:pStyle w:val="Default"/>
                        <w:numPr>
                          <w:ilvl w:val="0"/>
                          <w:numId w:val="45"/>
                        </w:numPr>
                        <w:spacing w:after="0" w:line="278" w:lineRule="auto"/>
                        <w:ind w:left="1360" w:hanging="400"/>
                        <w:jc w:val="left"/>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67BA522" w14:textId="083EE45E" w:rsidR="00CB7F6A" w:rsidRPr="000F5B21" w:rsidRDefault="000F5B21" w:rsidP="00A030DB">
                      <w:r>
                        <w:rPr>
                          <w:rFonts w:hint="eastAsia"/>
                        </w:rPr>
                        <w:t xml:space="preserve">Note: This is not related to whether/how to support delivery/transmission of the collected data for training for UE-sided model. </w:t>
                      </w:r>
                    </w:p>
                  </w:txbxContent>
                </v:textbox>
                <w10:anchorlock/>
              </v:shape>
            </w:pict>
          </mc:Fallback>
        </mc:AlternateContent>
      </w:r>
    </w:p>
    <w:p w14:paraId="06908545" w14:textId="6AE46BD9" w:rsidR="001D31AA" w:rsidRDefault="00DB0415" w:rsidP="003C23A2">
      <w:pPr>
        <w:rPr>
          <w:rFonts w:eastAsiaTheme="minorEastAsia"/>
          <w:szCs w:val="24"/>
        </w:rPr>
      </w:pPr>
      <w:r>
        <w:rPr>
          <w:rFonts w:eastAsiaTheme="minorEastAsia" w:hint="eastAsia"/>
          <w:szCs w:val="24"/>
        </w:rPr>
        <w:t xml:space="preserve">In </w:t>
      </w:r>
      <w:r w:rsidR="00361D33">
        <w:rPr>
          <w:rFonts w:eastAsiaTheme="minorEastAsia" w:hint="eastAsia"/>
          <w:szCs w:val="24"/>
        </w:rPr>
        <w:t>P/SP CSI reporting, one resource set is associated to CSI-</w:t>
      </w:r>
      <w:proofErr w:type="spellStart"/>
      <w:r w:rsidR="00361D33">
        <w:rPr>
          <w:rFonts w:eastAsiaTheme="minorEastAsia" w:hint="eastAsia"/>
          <w:szCs w:val="24"/>
        </w:rPr>
        <w:t>reportConfig</w:t>
      </w:r>
      <w:proofErr w:type="spellEnd"/>
      <w:r w:rsidR="00474918">
        <w:rPr>
          <w:rFonts w:eastAsiaTheme="minorEastAsia" w:hint="eastAsia"/>
          <w:szCs w:val="24"/>
        </w:rPr>
        <w:t xml:space="preserve">, unless it is group-based beam </w:t>
      </w:r>
      <w:r w:rsidR="00474918">
        <w:rPr>
          <w:rFonts w:eastAsiaTheme="minorEastAsia"/>
          <w:szCs w:val="24"/>
        </w:rPr>
        <w:t>measurement</w:t>
      </w:r>
      <w:r w:rsidR="00474918">
        <w:rPr>
          <w:rFonts w:eastAsiaTheme="minorEastAsia" w:hint="eastAsia"/>
          <w:szCs w:val="24"/>
        </w:rPr>
        <w:t xml:space="preserve"> reporting</w:t>
      </w:r>
      <w:r w:rsidR="00361D33">
        <w:rPr>
          <w:rFonts w:eastAsiaTheme="minorEastAsia" w:hint="eastAsia"/>
          <w:szCs w:val="24"/>
        </w:rPr>
        <w:t xml:space="preserve">. </w:t>
      </w:r>
      <w:r w:rsidR="00474918">
        <w:rPr>
          <w:rFonts w:eastAsiaTheme="minorEastAsia" w:hint="eastAsia"/>
          <w:szCs w:val="24"/>
        </w:rPr>
        <w:t>On the other hand</w:t>
      </w:r>
      <w:r w:rsidR="00361D33">
        <w:rPr>
          <w:rFonts w:eastAsiaTheme="minorEastAsia" w:hint="eastAsia"/>
          <w:szCs w:val="24"/>
        </w:rPr>
        <w:t xml:space="preserve">, multiple resource sets can be associated with AP CSI reporting. </w:t>
      </w:r>
      <w:r w:rsidR="0074378A">
        <w:rPr>
          <w:rFonts w:eastAsiaTheme="minorEastAsia"/>
          <w:szCs w:val="24"/>
        </w:rPr>
        <w:t>According</w:t>
      </w:r>
      <w:r w:rsidR="0074378A">
        <w:rPr>
          <w:rFonts w:eastAsiaTheme="minorEastAsia" w:hint="eastAsia"/>
          <w:szCs w:val="24"/>
        </w:rPr>
        <w:t xml:space="preserve"> to the agreement, </w:t>
      </w:r>
      <w:r w:rsidR="00B3210F">
        <w:rPr>
          <w:rFonts w:eastAsiaTheme="minorEastAsia" w:hint="eastAsia"/>
          <w:szCs w:val="24"/>
        </w:rPr>
        <w:t>only one associated can be configured for Set B</w:t>
      </w:r>
      <w:r w:rsidR="0074378A">
        <w:rPr>
          <w:rFonts w:eastAsiaTheme="minorEastAsia" w:hint="eastAsia"/>
          <w:szCs w:val="24"/>
        </w:rPr>
        <w:t xml:space="preserve"> even </w:t>
      </w:r>
      <w:r w:rsidR="00B3210F">
        <w:rPr>
          <w:rFonts w:eastAsiaTheme="minorEastAsia" w:hint="eastAsia"/>
          <w:szCs w:val="24"/>
        </w:rPr>
        <w:t>when</w:t>
      </w:r>
      <w:r w:rsidR="00361D33">
        <w:rPr>
          <w:rFonts w:eastAsiaTheme="minorEastAsia" w:hint="eastAsia"/>
          <w:szCs w:val="24"/>
        </w:rPr>
        <w:t xml:space="preserve"> multiple resource sets are associated</w:t>
      </w:r>
      <w:r w:rsidR="0074378A">
        <w:rPr>
          <w:rFonts w:eastAsiaTheme="minorEastAsia" w:hint="eastAsia"/>
          <w:szCs w:val="24"/>
        </w:rPr>
        <w:t xml:space="preserve">. However, this is not reasonable, as the associated ID </w:t>
      </w:r>
      <w:r w:rsidR="00D547BD">
        <w:rPr>
          <w:rFonts w:eastAsiaTheme="minorEastAsia" w:hint="eastAsia"/>
          <w:szCs w:val="24"/>
        </w:rPr>
        <w:t xml:space="preserve">should be different according to Set B resource sets </w:t>
      </w:r>
      <w:r w:rsidR="00B0221B">
        <w:rPr>
          <w:rFonts w:eastAsiaTheme="minorEastAsia" w:hint="eastAsia"/>
          <w:szCs w:val="24"/>
        </w:rPr>
        <w:t xml:space="preserve">especially </w:t>
      </w:r>
      <w:r w:rsidR="00D547BD">
        <w:rPr>
          <w:rFonts w:eastAsiaTheme="minorEastAsia" w:hint="eastAsia"/>
          <w:szCs w:val="24"/>
        </w:rPr>
        <w:t xml:space="preserve">when Set B is not a subset of Set A. In our view, the most straightforward solution is to </w:t>
      </w:r>
      <w:r w:rsidR="00530B85">
        <w:rPr>
          <w:rFonts w:eastAsiaTheme="minorEastAsia" w:hint="eastAsia"/>
          <w:szCs w:val="24"/>
        </w:rPr>
        <w:t xml:space="preserve">configure </w:t>
      </w:r>
      <w:r w:rsidR="00D8404A">
        <w:rPr>
          <w:rFonts w:eastAsiaTheme="minorEastAsia" w:hint="eastAsia"/>
          <w:szCs w:val="24"/>
        </w:rPr>
        <w:t>only one resource set</w:t>
      </w:r>
      <w:r w:rsidR="00530B85">
        <w:rPr>
          <w:rFonts w:eastAsiaTheme="minorEastAsia" w:hint="eastAsia"/>
          <w:szCs w:val="24"/>
        </w:rPr>
        <w:t xml:space="preserve"> in </w:t>
      </w:r>
      <w:proofErr w:type="spellStart"/>
      <w:r w:rsidR="00530B85">
        <w:rPr>
          <w:rFonts w:eastAsiaTheme="minorEastAsia" w:hint="eastAsia"/>
          <w:szCs w:val="24"/>
        </w:rPr>
        <w:t>resourceConfig</w:t>
      </w:r>
      <w:proofErr w:type="spellEnd"/>
      <w:r w:rsidR="00530B85">
        <w:rPr>
          <w:rFonts w:eastAsiaTheme="minorEastAsia" w:hint="eastAsia"/>
          <w:szCs w:val="24"/>
        </w:rPr>
        <w:t>, when Set B is not a subset of Set A.</w:t>
      </w:r>
    </w:p>
    <w:p w14:paraId="26C9570B" w14:textId="61A0CF97" w:rsidR="00AA6246" w:rsidRDefault="00AA6246" w:rsidP="00AA6246">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sidR="00B0221B">
        <w:rPr>
          <w:rFonts w:eastAsiaTheme="minorEastAsia" w:hint="eastAsia"/>
          <w:b/>
          <w:bCs/>
          <w:color w:val="000000"/>
          <w:szCs w:val="24"/>
          <w:lang w:val="en-US"/>
        </w:rPr>
        <w:t>Up to o</w:t>
      </w:r>
      <w:r w:rsidR="00432DE2" w:rsidRPr="00432DE2">
        <w:rPr>
          <w:rFonts w:eastAsiaTheme="minorEastAsia"/>
          <w:b/>
          <w:bCs/>
          <w:color w:val="000000"/>
          <w:szCs w:val="24"/>
          <w:lang w:val="en-US"/>
        </w:rPr>
        <w:t xml:space="preserve">nly one resource set </w:t>
      </w:r>
      <w:r w:rsidR="00B0221B">
        <w:rPr>
          <w:rFonts w:eastAsiaTheme="minorEastAsia" w:hint="eastAsia"/>
          <w:b/>
          <w:bCs/>
          <w:color w:val="000000"/>
          <w:szCs w:val="24"/>
          <w:lang w:val="en-US"/>
        </w:rPr>
        <w:t xml:space="preserve">can </w:t>
      </w:r>
      <w:r w:rsidR="00432DE2">
        <w:rPr>
          <w:rFonts w:eastAsiaTheme="minorEastAsia" w:hint="eastAsia"/>
          <w:b/>
          <w:bCs/>
          <w:color w:val="000000"/>
          <w:szCs w:val="24"/>
          <w:lang w:val="en-US"/>
        </w:rPr>
        <w:t xml:space="preserve">be configured </w:t>
      </w:r>
      <w:r w:rsidR="00432DE2" w:rsidRPr="00432DE2">
        <w:rPr>
          <w:rFonts w:eastAsiaTheme="minorEastAsia"/>
          <w:b/>
          <w:bCs/>
          <w:color w:val="000000"/>
          <w:szCs w:val="24"/>
          <w:lang w:val="en-US"/>
        </w:rPr>
        <w:t xml:space="preserve">in </w:t>
      </w:r>
      <w:proofErr w:type="spellStart"/>
      <w:r w:rsidR="00432DE2" w:rsidRPr="00432DE2">
        <w:rPr>
          <w:rFonts w:eastAsiaTheme="minorEastAsia"/>
          <w:b/>
          <w:bCs/>
          <w:color w:val="000000"/>
          <w:szCs w:val="24"/>
          <w:lang w:val="en-US"/>
        </w:rPr>
        <w:t>resourceConfig</w:t>
      </w:r>
      <w:proofErr w:type="spellEnd"/>
      <w:r w:rsidR="00B0221B">
        <w:rPr>
          <w:rFonts w:eastAsiaTheme="minorEastAsia" w:hint="eastAsia"/>
          <w:b/>
          <w:bCs/>
          <w:color w:val="000000"/>
          <w:szCs w:val="24"/>
          <w:lang w:val="en-US"/>
        </w:rPr>
        <w:t xml:space="preserve"> for Set B</w:t>
      </w:r>
      <w:r w:rsidR="00432DE2" w:rsidRPr="00432DE2">
        <w:rPr>
          <w:rFonts w:eastAsiaTheme="minorEastAsia"/>
          <w:b/>
          <w:bCs/>
          <w:color w:val="000000"/>
          <w:szCs w:val="24"/>
          <w:lang w:val="en-US"/>
        </w:rPr>
        <w:t>, when Set B is not a subset of Set A.</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10BE484A"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 xml:space="preserve">ype 1 performance monitoring: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 xml:space="preserve">that decision to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w:t>
      </w:r>
    </w:p>
    <w:p w14:paraId="6EC19FDE" w14:textId="4EDFB010" w:rsidR="00E65E2F" w:rsidRDefault="006E2C7D"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7</w:t>
      </w:r>
      <w:r>
        <w:rPr>
          <w:lang w:val="en-US"/>
        </w:rPr>
        <w:t xml:space="preserve"> meeting</w:t>
      </w:r>
      <w:r>
        <w:rPr>
          <w:rFonts w:eastAsiaTheme="minorEastAsia" w:hint="eastAsia"/>
          <w:color w:val="000000"/>
          <w:szCs w:val="24"/>
          <w:lang w:val="en-US"/>
        </w:rPr>
        <w:t>, it was agreed to support type 1 performance monitoring for BM-Case1 and BM-Case2</w:t>
      </w:r>
      <w:r>
        <w:rPr>
          <w:rFonts w:hint="eastAsia"/>
          <w:lang w:val="en-US"/>
        </w:rPr>
        <w:t xml:space="preserve"> </w:t>
      </w:r>
      <w:r>
        <w:rPr>
          <w:lang w:val="en-US"/>
        </w:rPr>
        <w:t>[</w:t>
      </w:r>
      <w:r w:rsidR="008D0F09">
        <w:rPr>
          <w:rFonts w:hint="eastAsia"/>
          <w:lang w:val="en-US"/>
        </w:rPr>
        <w:t>6</w:t>
      </w:r>
      <w:r>
        <w:rPr>
          <w:lang w:val="en-US"/>
        </w:rPr>
        <w:t>]</w:t>
      </w:r>
      <w:r>
        <w:rPr>
          <w:rFonts w:hint="eastAsia"/>
          <w:lang w:val="en-US"/>
        </w:rPr>
        <w:t>.</w:t>
      </w:r>
      <w:r w:rsidR="00B37641">
        <w:rPr>
          <w:rFonts w:hint="eastAsia"/>
          <w:lang w:val="en-US"/>
        </w:rPr>
        <w:t xml:space="preserve"> </w:t>
      </w:r>
    </w:p>
    <w:p w14:paraId="60BFF1C4" w14:textId="673441B3" w:rsidR="00BF2870" w:rsidRDefault="00BF2870" w:rsidP="00F1008D">
      <w:pPr>
        <w:rPr>
          <w:rFonts w:ascii="Times" w:eastAsiaTheme="minorEastAsia" w:hAnsi="Times" w:cs="Times"/>
          <w:color w:val="000000" w:themeColor="text1"/>
          <w:kern w:val="24"/>
          <w:szCs w:val="24"/>
          <w:lang w:val="en-US"/>
        </w:rPr>
      </w:pPr>
      <w:r w:rsidRPr="00A56597">
        <w:rPr>
          <w:rFonts w:eastAsia="SimSun"/>
          <w:noProof/>
          <w:sz w:val="22"/>
          <w:szCs w:val="22"/>
        </w:rPr>
        <mc:AlternateContent>
          <mc:Choice Requires="wps">
            <w:drawing>
              <wp:inline distT="0" distB="0" distL="0" distR="0" wp14:anchorId="5AC94FDC" wp14:editId="780990F9">
                <wp:extent cx="6146800" cy="1404620"/>
                <wp:effectExtent l="0" t="0" r="25400" b="10160"/>
                <wp:docPr id="2360989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C90B4B">
                            <w:pPr>
                              <w:pStyle w:val="B1"/>
                              <w:numPr>
                                <w:ilvl w:val="0"/>
                                <w:numId w:val="33"/>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C90B4B">
                            <w:pPr>
                              <w:pStyle w:val="B3"/>
                              <w:numPr>
                                <w:ilvl w:val="1"/>
                                <w:numId w:val="33"/>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C90B4B">
                            <w:pPr>
                              <w:pStyle w:val="B3"/>
                              <w:numPr>
                                <w:ilvl w:val="2"/>
                                <w:numId w:val="33"/>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C90B4B">
                            <w:pPr>
                              <w:pStyle w:val="B3"/>
                              <w:numPr>
                                <w:ilvl w:val="3"/>
                                <w:numId w:val="33"/>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C90B4B">
                            <w:pPr>
                              <w:pStyle w:val="B3"/>
                              <w:numPr>
                                <w:ilvl w:val="3"/>
                                <w:numId w:val="33"/>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C90B4B">
                            <w:pPr>
                              <w:pStyle w:val="B3"/>
                              <w:numPr>
                                <w:ilvl w:val="2"/>
                                <w:numId w:val="33"/>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C90B4B">
                            <w:pPr>
                              <w:pStyle w:val="B3"/>
                              <w:numPr>
                                <w:ilvl w:val="2"/>
                                <w:numId w:val="33"/>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C90B4B">
                            <w:pPr>
                              <w:pStyle w:val="B3"/>
                              <w:numPr>
                                <w:ilvl w:val="1"/>
                                <w:numId w:val="33"/>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C90B4B">
                            <w:pPr>
                              <w:pStyle w:val="B3"/>
                              <w:numPr>
                                <w:ilvl w:val="2"/>
                                <w:numId w:val="33"/>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C90B4B">
                            <w:pPr>
                              <w:pStyle w:val="B3"/>
                              <w:numPr>
                                <w:ilvl w:val="3"/>
                                <w:numId w:val="33"/>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C90B4B">
                            <w:pPr>
                              <w:pStyle w:val="B3"/>
                              <w:numPr>
                                <w:ilvl w:val="1"/>
                                <w:numId w:val="33"/>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C90B4B">
                            <w:pPr>
                              <w:pStyle w:val="B1"/>
                              <w:numPr>
                                <w:ilvl w:val="0"/>
                                <w:numId w:val="33"/>
                              </w:numPr>
                              <w:jc w:val="left"/>
                              <w:rPr>
                                <w:rFonts w:eastAsia="游明朝"/>
                                <w:bCs/>
                              </w:rPr>
                            </w:pPr>
                            <w:r w:rsidRPr="00AD4D0B">
                              <w:rPr>
                                <w:color w:val="000000"/>
                              </w:rPr>
                              <w:t>FFS Type 2 performance monitoring</w:t>
                            </w:r>
                          </w:p>
                        </w:txbxContent>
                      </wps:txbx>
                      <wps:bodyPr rot="0" vert="horz" wrap="square" lIns="91440" tIns="45720" rIns="91440" bIns="45720" anchor="t" anchorCtr="0">
                        <a:spAutoFit/>
                      </wps:bodyPr>
                    </wps:wsp>
                  </a:graphicData>
                </a:graphic>
              </wp:inline>
            </w:drawing>
          </mc:Choice>
          <mc:Fallback>
            <w:pict>
              <v:shape w14:anchorId="5AC94FDC" id="_x0000_s1033"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DV&#10;rOgDFgIAACcEAAAOAAAAAAAAAAAAAAAAAC4CAABkcnMvZTJvRG9jLnhtbFBLAQItABQABgAIAAAA&#10;IQAGlPSw2wAAAAUBAAAPAAAAAAAAAAAAAAAAAHAEAABkcnMvZG93bnJldi54bWxQSwUGAAAAAAQA&#10;BADzAAAAeAUAAAAA&#10;">
                <v:textbox style="mso-fit-shape-to-text:t">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C90B4B">
                      <w:pPr>
                        <w:pStyle w:val="B1"/>
                        <w:numPr>
                          <w:ilvl w:val="0"/>
                          <w:numId w:val="33"/>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C90B4B">
                      <w:pPr>
                        <w:pStyle w:val="B3"/>
                        <w:numPr>
                          <w:ilvl w:val="1"/>
                          <w:numId w:val="33"/>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C90B4B">
                      <w:pPr>
                        <w:pStyle w:val="B3"/>
                        <w:numPr>
                          <w:ilvl w:val="2"/>
                          <w:numId w:val="33"/>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C90B4B">
                      <w:pPr>
                        <w:pStyle w:val="B3"/>
                        <w:numPr>
                          <w:ilvl w:val="3"/>
                          <w:numId w:val="33"/>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C90B4B">
                      <w:pPr>
                        <w:pStyle w:val="B3"/>
                        <w:numPr>
                          <w:ilvl w:val="3"/>
                          <w:numId w:val="33"/>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C90B4B">
                      <w:pPr>
                        <w:pStyle w:val="B3"/>
                        <w:numPr>
                          <w:ilvl w:val="2"/>
                          <w:numId w:val="33"/>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C90B4B">
                      <w:pPr>
                        <w:pStyle w:val="B3"/>
                        <w:numPr>
                          <w:ilvl w:val="2"/>
                          <w:numId w:val="33"/>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C90B4B">
                      <w:pPr>
                        <w:pStyle w:val="B3"/>
                        <w:numPr>
                          <w:ilvl w:val="1"/>
                          <w:numId w:val="33"/>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C90B4B">
                      <w:pPr>
                        <w:pStyle w:val="B3"/>
                        <w:numPr>
                          <w:ilvl w:val="2"/>
                          <w:numId w:val="33"/>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C90B4B">
                      <w:pPr>
                        <w:pStyle w:val="B3"/>
                        <w:numPr>
                          <w:ilvl w:val="3"/>
                          <w:numId w:val="33"/>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C90B4B">
                      <w:pPr>
                        <w:pStyle w:val="B3"/>
                        <w:numPr>
                          <w:ilvl w:val="1"/>
                          <w:numId w:val="33"/>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C90B4B">
                      <w:pPr>
                        <w:pStyle w:val="B1"/>
                        <w:numPr>
                          <w:ilvl w:val="0"/>
                          <w:numId w:val="33"/>
                        </w:numPr>
                        <w:jc w:val="left"/>
                        <w:rPr>
                          <w:rFonts w:eastAsia="游明朝"/>
                          <w:bCs/>
                        </w:rPr>
                      </w:pPr>
                      <w:r w:rsidRPr="00AD4D0B">
                        <w:rPr>
                          <w:color w:val="000000"/>
                        </w:rPr>
                        <w:t>FFS Type 2 performance monitoring</w:t>
                      </w:r>
                    </w:p>
                  </w:txbxContent>
                </v:textbox>
                <w10:anchorlock/>
              </v:shape>
            </w:pict>
          </mc:Fallback>
        </mc:AlternateContent>
      </w:r>
    </w:p>
    <w:p w14:paraId="038A5D87" w14:textId="0B7AD28A"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The final decision of functionality activation/deactivation should be made by NW, as the decision should</w:t>
      </w:r>
      <w:r w:rsidR="00520C3E">
        <w:rPr>
          <w:rFonts w:ascii="Times" w:eastAsiaTheme="minorEastAsia" w:hAnsi="Times" w:cs="Times" w:hint="eastAsia"/>
          <w:color w:val="000000" w:themeColor="text1"/>
          <w:kern w:val="24"/>
          <w:szCs w:val="24"/>
          <w:lang w:val="en-US"/>
        </w:rPr>
        <w:t xml:space="preserve"> be based on</w:t>
      </w:r>
      <w:r>
        <w:rPr>
          <w:rFonts w:ascii="Times" w:eastAsiaTheme="minorEastAsia" w:hAnsi="Times" w:cs="Times"/>
          <w:color w:val="000000" w:themeColor="text1"/>
          <w:kern w:val="24"/>
          <w:szCs w:val="24"/>
          <w:lang w:val="en-US"/>
        </w:rPr>
        <w:t xml:space="preserve">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by NW </w:t>
      </w:r>
      <w:r w:rsidR="002F61CF">
        <w:rPr>
          <w:rFonts w:ascii="Times" w:eastAsiaTheme="minorEastAsia" w:hAnsi="Times" w:cs="Times"/>
          <w:color w:val="000000" w:themeColor="text1"/>
          <w:kern w:val="24"/>
          <w:szCs w:val="24"/>
          <w:lang w:val="en-US"/>
        </w:rPr>
        <w:t>according</w:t>
      </w:r>
      <w:r w:rsidR="002F61CF">
        <w:rPr>
          <w:rFonts w:ascii="Times" w:eastAsiaTheme="minorEastAsia" w:hAnsi="Times" w:cs="Times" w:hint="eastAsia"/>
          <w:color w:val="000000" w:themeColor="text1"/>
          <w:kern w:val="24"/>
          <w:szCs w:val="24"/>
          <w:lang w:val="en-US"/>
        </w:rPr>
        <w:t xml:space="preserve"> to NW requirements and reported </w:t>
      </w:r>
      <w:r w:rsidR="00A708D2">
        <w:rPr>
          <w:rFonts w:ascii="Times" w:eastAsiaTheme="minorEastAsia" w:hAnsi="Times" w:cs="Times"/>
          <w:color w:val="000000" w:themeColor="text1"/>
          <w:kern w:val="24"/>
          <w:szCs w:val="24"/>
          <w:lang w:val="en-US"/>
        </w:rPr>
        <w:t xml:space="preserve">performance metrics. </w:t>
      </w:r>
    </w:p>
    <w:p w14:paraId="17B6E74F" w14:textId="5D8A0EB6" w:rsidR="00E06337" w:rsidRDefault="00A708D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sidR="004A71FE">
        <w:rPr>
          <w:rFonts w:eastAsiaTheme="minorEastAsia" w:hint="eastAsia"/>
          <w:b/>
          <w:bCs/>
          <w:color w:val="000000"/>
          <w:szCs w:val="24"/>
          <w:lang w:val="en-US"/>
        </w:rPr>
        <w:t>No</w:t>
      </w:r>
      <w:r>
        <w:rPr>
          <w:rFonts w:eastAsiaTheme="minorEastAsia"/>
          <w:b/>
          <w:bCs/>
          <w:color w:val="000000"/>
          <w:szCs w:val="24"/>
          <w:lang w:val="en-US"/>
        </w:rPr>
        <w:t xml:space="preserve">t </w:t>
      </w:r>
      <w:r w:rsidR="004A71FE">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sidR="004A71FE">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0A1F2C29" w14:textId="00BE1E7B" w:rsidR="00495FA3" w:rsidRDefault="00495FA3" w:rsidP="00495FA3">
      <w:pPr>
        <w:spacing w:before="240"/>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For Type 1 performance monitoring Option1 (</w:t>
      </w:r>
      <w:r w:rsidR="005447DC">
        <w:rPr>
          <w:rFonts w:ascii="Times" w:eastAsiaTheme="minorEastAsia" w:hAnsi="Times" w:cs="Times" w:hint="eastAsia"/>
          <w:color w:val="000000" w:themeColor="text1"/>
          <w:kern w:val="24"/>
          <w:szCs w:val="24"/>
          <w:lang w:val="en-US"/>
        </w:rPr>
        <w:t xml:space="preserve">NW-side </w:t>
      </w:r>
      <w:r w:rsidR="005447DC">
        <w:rPr>
          <w:rFonts w:ascii="Times" w:eastAsiaTheme="minorEastAsia" w:hAnsi="Times" w:cs="Times"/>
          <w:color w:val="000000" w:themeColor="text1"/>
          <w:kern w:val="24"/>
          <w:szCs w:val="24"/>
          <w:lang w:val="en-US"/>
        </w:rPr>
        <w:t>performance</w:t>
      </w:r>
      <w:r w:rsidR="005447DC">
        <w:rPr>
          <w:rFonts w:ascii="Times" w:eastAsiaTheme="minorEastAsia" w:hAnsi="Times" w:cs="Times" w:hint="eastAsia"/>
          <w:color w:val="000000" w:themeColor="text1"/>
          <w:kern w:val="24"/>
          <w:szCs w:val="24"/>
          <w:lang w:val="en-US"/>
        </w:rPr>
        <w:t xml:space="preserve"> monitoring</w:t>
      </w:r>
      <w:r>
        <w:rPr>
          <w:rFonts w:ascii="Times" w:eastAsiaTheme="minorEastAsia" w:hAnsi="Times" w:cs="Times" w:hint="eastAsia"/>
          <w:color w:val="000000" w:themeColor="text1"/>
          <w:kern w:val="24"/>
          <w:szCs w:val="24"/>
          <w:lang w:val="en-US"/>
        </w:rPr>
        <w:t>)</w:t>
      </w:r>
      <w:r w:rsidR="00354ACD">
        <w:rPr>
          <w:rFonts w:ascii="Times" w:eastAsiaTheme="minorEastAsia" w:hAnsi="Times" w:cs="Times" w:hint="eastAsia"/>
          <w:color w:val="000000" w:themeColor="text1"/>
          <w:kern w:val="24"/>
          <w:szCs w:val="24"/>
          <w:lang w:val="en-US"/>
        </w:rPr>
        <w:t xml:space="preserve">, </w:t>
      </w:r>
      <w:r w:rsidR="00CE0A86">
        <w:rPr>
          <w:rFonts w:ascii="Times" w:eastAsiaTheme="minorEastAsia" w:hAnsi="Times" w:cs="Times" w:hint="eastAsia"/>
          <w:color w:val="000000" w:themeColor="text1"/>
          <w:kern w:val="24"/>
          <w:szCs w:val="24"/>
          <w:lang w:val="en-US"/>
        </w:rPr>
        <w:t>the enhancement</w:t>
      </w:r>
      <w:r w:rsidR="00EE0CF3">
        <w:rPr>
          <w:rFonts w:ascii="Times" w:eastAsiaTheme="minorEastAsia" w:hAnsi="Times" w:cs="Times" w:hint="eastAsia"/>
          <w:color w:val="000000" w:themeColor="text1"/>
          <w:kern w:val="24"/>
          <w:szCs w:val="24"/>
          <w:lang w:val="en-US"/>
        </w:rPr>
        <w:t>s</w:t>
      </w:r>
      <w:r w:rsidR="00CE0A86">
        <w:rPr>
          <w:rFonts w:ascii="Times" w:eastAsiaTheme="minorEastAsia" w:hAnsi="Times" w:cs="Times" w:hint="eastAsia"/>
          <w:color w:val="000000" w:themeColor="text1"/>
          <w:kern w:val="24"/>
          <w:szCs w:val="24"/>
          <w:lang w:val="en-US"/>
        </w:rPr>
        <w:t xml:space="preserve"> </w:t>
      </w:r>
      <w:r w:rsidR="00792F2A">
        <w:rPr>
          <w:rFonts w:ascii="Times" w:eastAsiaTheme="minorEastAsia" w:hAnsi="Times" w:cs="Times" w:hint="eastAsia"/>
          <w:color w:val="000000" w:themeColor="text1"/>
          <w:kern w:val="24"/>
          <w:szCs w:val="24"/>
          <w:lang w:val="en-US"/>
        </w:rPr>
        <w:t xml:space="preserve">on data collection </w:t>
      </w:r>
      <w:r w:rsidR="00CE0A86">
        <w:rPr>
          <w:rFonts w:ascii="Times" w:eastAsiaTheme="minorEastAsia" w:hAnsi="Times" w:cs="Times" w:hint="eastAsia"/>
          <w:color w:val="000000" w:themeColor="text1"/>
          <w:kern w:val="24"/>
          <w:szCs w:val="24"/>
          <w:lang w:val="en-US"/>
        </w:rPr>
        <w:t>for NW side beam pred</w:t>
      </w:r>
      <w:r w:rsidR="00792F2A">
        <w:rPr>
          <w:rFonts w:ascii="Times" w:eastAsiaTheme="minorEastAsia" w:hAnsi="Times" w:cs="Times" w:hint="eastAsia"/>
          <w:color w:val="000000" w:themeColor="text1"/>
          <w:kern w:val="24"/>
          <w:szCs w:val="24"/>
          <w:lang w:val="en-US"/>
        </w:rPr>
        <w:t>iction can be reused.</w:t>
      </w:r>
    </w:p>
    <w:p w14:paraId="3C50FDA3" w14:textId="47B641C5" w:rsidR="00495FA3" w:rsidRPr="00495FA3" w:rsidRDefault="00873E11" w:rsidP="00F1008D">
      <w:pPr>
        <w:rPr>
          <w:rFonts w:eastAsiaTheme="minorEastAsia"/>
          <w:b/>
          <w:bCs/>
          <w:color w:val="000000"/>
          <w:szCs w:val="24"/>
          <w:lang w:val="en-US"/>
        </w:rPr>
      </w:pPr>
      <w:r>
        <w:rPr>
          <w:rFonts w:eastAsiaTheme="minorEastAsia" w:hint="eastAsia"/>
          <w:b/>
          <w:bCs/>
          <w:color w:val="000000"/>
          <w:szCs w:val="24"/>
          <w:u w:val="single"/>
          <w:lang w:val="en-US"/>
        </w:rPr>
        <w:t>Observation</w:t>
      </w:r>
      <w:r w:rsidR="00495FA3" w:rsidRPr="00A93B88">
        <w:rPr>
          <w:rFonts w:eastAsiaTheme="minorEastAsia"/>
          <w:b/>
          <w:bCs/>
          <w:color w:val="000000"/>
          <w:szCs w:val="24"/>
          <w:u w:val="single"/>
          <w:lang w:val="x-none"/>
        </w:rPr>
        <w:t xml:space="preserve"> </w:t>
      </w:r>
      <w:r w:rsidR="00336671">
        <w:rPr>
          <w:rFonts w:eastAsiaTheme="minorEastAsia" w:hint="eastAsia"/>
          <w:b/>
          <w:bCs/>
          <w:color w:val="000000"/>
          <w:szCs w:val="24"/>
          <w:u w:val="single"/>
          <w:lang w:val="x-none"/>
        </w:rPr>
        <w:t>2</w:t>
      </w:r>
      <w:r w:rsidR="00495FA3" w:rsidRPr="00A93B88">
        <w:rPr>
          <w:rFonts w:eastAsiaTheme="minorEastAsia"/>
          <w:b/>
          <w:bCs/>
          <w:color w:val="000000"/>
          <w:szCs w:val="24"/>
          <w:lang w:val="en-US"/>
        </w:rPr>
        <w:t xml:space="preserve">: </w:t>
      </w:r>
      <w:r w:rsidR="00792F2A">
        <w:rPr>
          <w:rFonts w:eastAsiaTheme="minorEastAsia" w:hint="eastAsia"/>
          <w:b/>
          <w:bCs/>
          <w:color w:val="000000"/>
          <w:szCs w:val="24"/>
          <w:lang w:val="en-US"/>
        </w:rPr>
        <w:t xml:space="preserve">Enhancements on data collection for </w:t>
      </w:r>
      <w:r w:rsidR="00495FA3">
        <w:rPr>
          <w:rFonts w:eastAsiaTheme="minorEastAsia" w:hint="eastAsia"/>
          <w:b/>
          <w:bCs/>
          <w:color w:val="000000"/>
          <w:szCs w:val="24"/>
          <w:lang w:val="en-US"/>
        </w:rPr>
        <w:t>N</w:t>
      </w:r>
      <w:r w:rsidR="00792F2A">
        <w:rPr>
          <w:rFonts w:eastAsiaTheme="minorEastAsia" w:hint="eastAsia"/>
          <w:b/>
          <w:bCs/>
          <w:color w:val="000000"/>
          <w:szCs w:val="24"/>
          <w:lang w:val="en-US"/>
        </w:rPr>
        <w:t xml:space="preserve">W side beam prediction can be </w:t>
      </w:r>
      <w:r w:rsidR="00520C3E">
        <w:rPr>
          <w:rFonts w:eastAsiaTheme="minorEastAsia" w:hint="eastAsia"/>
          <w:b/>
          <w:bCs/>
          <w:color w:val="000000"/>
          <w:szCs w:val="24"/>
          <w:lang w:val="en-US"/>
        </w:rPr>
        <w:t>re</w:t>
      </w:r>
      <w:r w:rsidR="00792F2A">
        <w:rPr>
          <w:rFonts w:eastAsiaTheme="minorEastAsia" w:hint="eastAsia"/>
          <w:b/>
          <w:bCs/>
          <w:color w:val="000000"/>
          <w:szCs w:val="24"/>
          <w:lang w:val="en-US"/>
        </w:rPr>
        <w:t xml:space="preserve">used for NW-side performance monitoring </w:t>
      </w:r>
      <w:r>
        <w:rPr>
          <w:rFonts w:eastAsiaTheme="minorEastAsia" w:hint="eastAsia"/>
          <w:b/>
          <w:bCs/>
          <w:color w:val="000000"/>
          <w:szCs w:val="24"/>
          <w:lang w:val="en-US"/>
        </w:rPr>
        <w:t xml:space="preserve">of UE side beam prediction. </w:t>
      </w:r>
    </w:p>
    <w:p w14:paraId="4AFD19A5" w14:textId="07B5D5F6" w:rsidR="00520C3E" w:rsidRDefault="00520C3E" w:rsidP="00F1008D">
      <w:pPr>
        <w:rPr>
          <w:rFonts w:eastAsiaTheme="minorEastAsia"/>
          <w:color w:val="000000"/>
          <w:szCs w:val="24"/>
          <w:lang w:val="en-US"/>
        </w:rPr>
      </w:pPr>
      <w:r>
        <w:rPr>
          <w:rFonts w:eastAsiaTheme="minorEastAsia" w:hint="eastAsia"/>
          <w:color w:val="000000"/>
          <w:szCs w:val="24"/>
          <w:lang w:val="en-US"/>
        </w:rPr>
        <w:t xml:space="preserve">In the </w:t>
      </w:r>
      <w:r>
        <w:rPr>
          <w:rFonts w:eastAsiaTheme="minorEastAsia"/>
          <w:color w:val="000000"/>
          <w:szCs w:val="24"/>
          <w:lang w:val="en-US"/>
        </w:rPr>
        <w:t>remaining</w:t>
      </w:r>
      <w:r>
        <w:rPr>
          <w:rFonts w:eastAsiaTheme="minorEastAsia" w:hint="eastAsia"/>
          <w:color w:val="000000"/>
          <w:szCs w:val="24"/>
          <w:lang w:val="en-US"/>
        </w:rPr>
        <w:t xml:space="preserve"> of the subsection, we discuss type 1 option 2 performance monitoring (UE assisted performance monitoring)</w:t>
      </w:r>
    </w:p>
    <w:p w14:paraId="0CEFD6FF" w14:textId="15A0AB16" w:rsidR="00C24F14" w:rsidRPr="00C24F14" w:rsidRDefault="00520C3E" w:rsidP="00F1008D">
      <w:pPr>
        <w:rPr>
          <w:rFonts w:ascii="Times" w:eastAsiaTheme="minorEastAsia" w:hAnsi="Times" w:cs="Times"/>
          <w:color w:val="000000" w:themeColor="text1"/>
          <w:kern w:val="24"/>
          <w:szCs w:val="24"/>
          <w:lang w:val="en-US"/>
        </w:rPr>
      </w:pPr>
      <w:r>
        <w:rPr>
          <w:rFonts w:eastAsiaTheme="minorEastAsia" w:hint="eastAsia"/>
          <w:color w:val="000000"/>
          <w:szCs w:val="24"/>
          <w:lang w:val="en-US"/>
        </w:rPr>
        <w:t>For UE assisted performance monitoring, t</w:t>
      </w:r>
      <w:r w:rsidR="0058339C">
        <w:rPr>
          <w:rFonts w:eastAsiaTheme="minorEastAsia" w:hint="eastAsia"/>
          <w:color w:val="000000"/>
          <w:szCs w:val="24"/>
          <w:lang w:val="en-US"/>
        </w:rPr>
        <w:t xml:space="preserve">he supported size of a set for monitoring </w:t>
      </w:r>
      <w:r w:rsidR="00C24F14">
        <w:rPr>
          <w:rFonts w:eastAsiaTheme="minorEastAsia" w:hint="eastAsia"/>
          <w:color w:val="000000"/>
          <w:szCs w:val="24"/>
          <w:lang w:val="en-US"/>
        </w:rPr>
        <w:t xml:space="preserve">were agreed </w:t>
      </w:r>
      <w:r w:rsidR="00C979B2">
        <w:rPr>
          <w:rFonts w:hint="eastAsia"/>
          <w:lang w:val="en-US"/>
        </w:rPr>
        <w:t>at the</w:t>
      </w:r>
      <w:r w:rsidR="00C979B2">
        <w:rPr>
          <w:lang w:val="en-US"/>
        </w:rPr>
        <w:t xml:space="preserve"> RAN1#1</w:t>
      </w:r>
      <w:r w:rsidR="00FE6452">
        <w:rPr>
          <w:rFonts w:hint="eastAsia"/>
          <w:lang w:val="en-US"/>
        </w:rPr>
        <w:t>20</w:t>
      </w:r>
      <w:r w:rsidR="00C979B2">
        <w:rPr>
          <w:lang w:val="en-US"/>
        </w:rPr>
        <w:t xml:space="preserve"> meeting</w:t>
      </w:r>
      <w:r w:rsidR="00FE122E">
        <w:rPr>
          <w:rFonts w:hint="eastAsia"/>
          <w:lang w:val="en-US"/>
        </w:rPr>
        <w:t xml:space="preserve"> [</w:t>
      </w:r>
      <w:r w:rsidR="008D0F09">
        <w:rPr>
          <w:rFonts w:hint="eastAsia"/>
          <w:lang w:val="en-US"/>
        </w:rPr>
        <w:t>5</w:t>
      </w:r>
      <w:r w:rsidR="00FE122E">
        <w:rPr>
          <w:rFonts w:hint="eastAsia"/>
          <w:lang w:val="en-US"/>
        </w:rPr>
        <w:t>]</w:t>
      </w:r>
      <w:r w:rsidR="00C979B2">
        <w:rPr>
          <w:rFonts w:hint="eastAsia"/>
          <w:lang w:val="en-US"/>
        </w:rPr>
        <w:t>.</w:t>
      </w:r>
      <w:r w:rsidR="00C24F14">
        <w:rPr>
          <w:rFonts w:hint="eastAsia"/>
          <w:lang w:val="en-US"/>
        </w:rPr>
        <w:t xml:space="preserve"> </w:t>
      </w:r>
    </w:p>
    <w:p w14:paraId="1B09E9B5" w14:textId="0D3ACAE0" w:rsidR="00E06337" w:rsidRPr="00E91CB2" w:rsidRDefault="00E06337" w:rsidP="00F1008D">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2385B9BC" wp14:editId="5C332A47">
                <wp:extent cx="6146800" cy="1404620"/>
                <wp:effectExtent l="0" t="0" r="25400" b="10160"/>
                <wp:docPr id="31242351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8007C20" w14:textId="77777777" w:rsidR="00782A1A" w:rsidRPr="008C4F3C" w:rsidRDefault="00782A1A" w:rsidP="00782A1A">
                            <w:pPr>
                              <w:rPr>
                                <w:rFonts w:eastAsia="DengXian"/>
                                <w:highlight w:val="green"/>
                                <w:lang w:eastAsia="zh-CN"/>
                              </w:rPr>
                            </w:pPr>
                            <w:r w:rsidRPr="008C4F3C">
                              <w:rPr>
                                <w:rFonts w:eastAsia="DengXian" w:hint="eastAsia"/>
                                <w:highlight w:val="green"/>
                                <w:lang w:eastAsia="zh-CN"/>
                              </w:rPr>
                              <w:t>Agreement</w:t>
                            </w:r>
                          </w:p>
                          <w:p w14:paraId="75A6BAE7" w14:textId="77777777" w:rsidR="00782A1A" w:rsidRPr="008109E0" w:rsidRDefault="00782A1A" w:rsidP="00782A1A">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185D239C" w14:textId="77777777" w:rsidR="00782A1A" w:rsidRPr="00DB09CD" w:rsidRDefault="00782A1A" w:rsidP="00782A1A">
                            <w:pPr>
                              <w:pStyle w:val="aff6"/>
                              <w:numPr>
                                <w:ilvl w:val="1"/>
                                <w:numId w:val="52"/>
                              </w:numPr>
                              <w:spacing w:before="156" w:after="156"/>
                              <w:ind w:leftChars="0" w:left="780"/>
                              <w:jc w:val="left"/>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DengXian"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482BDC88" w14:textId="77777777" w:rsidR="00782A1A" w:rsidRPr="00DB09CD" w:rsidRDefault="00782A1A" w:rsidP="00782A1A">
                            <w:pPr>
                              <w:numPr>
                                <w:ilvl w:val="2"/>
                                <w:numId w:val="53"/>
                              </w:numPr>
                              <w:tabs>
                                <w:tab w:val="left" w:pos="1080"/>
                              </w:tabs>
                              <w:spacing w:after="0"/>
                              <w:ind w:left="1140"/>
                              <w:jc w:val="left"/>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w:t>
                            </w:r>
                            <w:r>
                              <w:rPr>
                                <w:rFonts w:eastAsia="DengXian"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212F617C" w14:textId="347F67F9" w:rsidR="000F5558" w:rsidRPr="00782A1A" w:rsidRDefault="00782A1A" w:rsidP="00782A1A">
                            <w:pPr>
                              <w:pStyle w:val="aff6"/>
                              <w:numPr>
                                <w:ilvl w:val="1"/>
                                <w:numId w:val="52"/>
                              </w:numPr>
                              <w:spacing w:before="156" w:after="156"/>
                              <w:ind w:leftChars="0" w:left="780"/>
                              <w:jc w:val="left"/>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DengXian" w:hint="eastAsia"/>
                                <w:lang w:eastAsia="zh-CN"/>
                              </w:rPr>
                              <w:t>a</w:t>
                            </w:r>
                            <w:r>
                              <w:rPr>
                                <w:rFonts w:eastAsia="Times New Roman"/>
                                <w:lang w:eastAsia="zh-CN"/>
                              </w:rPr>
                              <w:t xml:space="preserve"> set for monitoring is smaller than the size of Set A</w:t>
                            </w:r>
                          </w:p>
                        </w:txbxContent>
                      </wps:txbx>
                      <wps:bodyPr rot="0" vert="horz" wrap="square" lIns="91440" tIns="45720" rIns="91440" bIns="45720" anchor="t" anchorCtr="0">
                        <a:spAutoFit/>
                      </wps:bodyPr>
                    </wps:wsp>
                  </a:graphicData>
                </a:graphic>
              </wp:inline>
            </w:drawing>
          </mc:Choice>
          <mc:Fallback>
            <w:pict>
              <v:shape w14:anchorId="2385B9BC" id="_x0000_s1034"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sNz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ECC+jbw2II7IrINJuThpaHTgflIyoGpr6n/smZOU6I8Gu3NdlGWUeXLKxVukkrjL&#10;SHMZYYYjVE0DJZO5CWk0Em/2Fru4VYnf50xOKaMaE+2nyYlyv/TTref5Xv8C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vAbD&#10;cxQCAAAnBAAADgAAAAAAAAAAAAAAAAAuAgAAZHJzL2Uyb0RvYy54bWxQSwECLQAUAAYACAAAACEA&#10;BpT0sNsAAAAFAQAADwAAAAAAAAAAAAAAAABuBAAAZHJzL2Rvd25yZXYueG1sUEsFBgAAAAAEAAQA&#10;8wAAAHYFAAAAAA==&#10;">
                <v:textbox style="mso-fit-shape-to-text:t">
                  <w:txbxContent>
                    <w:p w14:paraId="68007C20" w14:textId="77777777" w:rsidR="00782A1A" w:rsidRPr="008C4F3C" w:rsidRDefault="00782A1A" w:rsidP="00782A1A">
                      <w:pPr>
                        <w:rPr>
                          <w:rFonts w:eastAsia="DengXian"/>
                          <w:highlight w:val="green"/>
                          <w:lang w:eastAsia="zh-CN"/>
                        </w:rPr>
                      </w:pPr>
                      <w:r w:rsidRPr="008C4F3C">
                        <w:rPr>
                          <w:rFonts w:eastAsia="DengXian" w:hint="eastAsia"/>
                          <w:highlight w:val="green"/>
                          <w:lang w:eastAsia="zh-CN"/>
                        </w:rPr>
                        <w:t>Agreement</w:t>
                      </w:r>
                    </w:p>
                    <w:p w14:paraId="75A6BAE7" w14:textId="77777777" w:rsidR="00782A1A" w:rsidRPr="008109E0" w:rsidRDefault="00782A1A" w:rsidP="00782A1A">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185D239C" w14:textId="77777777" w:rsidR="00782A1A" w:rsidRPr="00DB09CD" w:rsidRDefault="00782A1A" w:rsidP="00782A1A">
                      <w:pPr>
                        <w:pStyle w:val="aff6"/>
                        <w:numPr>
                          <w:ilvl w:val="1"/>
                          <w:numId w:val="52"/>
                        </w:numPr>
                        <w:spacing w:before="156" w:after="156"/>
                        <w:ind w:leftChars="0" w:left="780"/>
                        <w:jc w:val="left"/>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DengXian"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482BDC88" w14:textId="77777777" w:rsidR="00782A1A" w:rsidRPr="00DB09CD" w:rsidRDefault="00782A1A" w:rsidP="00782A1A">
                      <w:pPr>
                        <w:numPr>
                          <w:ilvl w:val="2"/>
                          <w:numId w:val="53"/>
                        </w:numPr>
                        <w:tabs>
                          <w:tab w:val="left" w:pos="1080"/>
                        </w:tabs>
                        <w:spacing w:after="0"/>
                        <w:ind w:left="1140"/>
                        <w:jc w:val="left"/>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w:t>
                      </w:r>
                      <w:r>
                        <w:rPr>
                          <w:rFonts w:eastAsia="DengXian"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212F617C" w14:textId="347F67F9" w:rsidR="000F5558" w:rsidRPr="00782A1A" w:rsidRDefault="00782A1A" w:rsidP="00782A1A">
                      <w:pPr>
                        <w:pStyle w:val="aff6"/>
                        <w:numPr>
                          <w:ilvl w:val="1"/>
                          <w:numId w:val="52"/>
                        </w:numPr>
                        <w:spacing w:before="156" w:after="156"/>
                        <w:ind w:leftChars="0" w:left="780"/>
                        <w:jc w:val="left"/>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DengXian" w:hint="eastAsia"/>
                          <w:lang w:eastAsia="zh-CN"/>
                        </w:rPr>
                        <w:t>a</w:t>
                      </w:r>
                      <w:r>
                        <w:rPr>
                          <w:rFonts w:eastAsia="Times New Roman"/>
                          <w:lang w:eastAsia="zh-CN"/>
                        </w:rPr>
                        <w:t xml:space="preserve"> set for monitoring is smaller than the size of Set A</w:t>
                      </w:r>
                    </w:p>
                  </w:txbxContent>
                </v:textbox>
                <w10:anchorlock/>
              </v:shape>
            </w:pict>
          </mc:Fallback>
        </mc:AlternateContent>
      </w:r>
    </w:p>
    <w:p w14:paraId="64CA3D90" w14:textId="2C908ED7" w:rsidR="0058339C" w:rsidRDefault="00563BE7" w:rsidP="009264D7">
      <w:pPr>
        <w:rPr>
          <w:rFonts w:ascii="Times" w:eastAsiaTheme="minorEastAsia" w:hAnsi="Times" w:cs="Times"/>
          <w:color w:val="000000" w:themeColor="text1"/>
          <w:kern w:val="24"/>
          <w:szCs w:val="24"/>
        </w:rPr>
      </w:pPr>
      <w:r>
        <w:rPr>
          <w:rFonts w:ascii="Times" w:eastAsiaTheme="minorEastAsia" w:hAnsi="Times" w:cs="Times"/>
          <w:color w:val="000000" w:themeColor="text1"/>
          <w:kern w:val="24"/>
          <w:szCs w:val="24"/>
          <w:lang w:val="en-US"/>
        </w:rPr>
        <w:t>Due to</w:t>
      </w:r>
      <w:r w:rsidR="003A7831">
        <w:rPr>
          <w:rFonts w:ascii="Times" w:eastAsiaTheme="minorEastAsia" w:hAnsi="Times" w:cs="Times" w:hint="eastAsia"/>
          <w:color w:val="000000" w:themeColor="text1"/>
          <w:kern w:val="24"/>
          <w:szCs w:val="24"/>
          <w:lang w:val="en-US"/>
        </w:rPr>
        <w:t xml:space="preserve"> the measurement overhead, it is difficult for UE to </w:t>
      </w:r>
      <w:r w:rsidR="00024009">
        <w:rPr>
          <w:rFonts w:ascii="Times" w:eastAsiaTheme="minorEastAsia" w:hAnsi="Times" w:cs="Times" w:hint="eastAsia"/>
          <w:color w:val="000000" w:themeColor="text1"/>
          <w:kern w:val="24"/>
          <w:szCs w:val="24"/>
          <w:lang w:val="en-US"/>
        </w:rPr>
        <w:t xml:space="preserve">measure all Set A </w:t>
      </w:r>
      <w:proofErr w:type="gramStart"/>
      <w:r w:rsidR="00024009">
        <w:rPr>
          <w:rFonts w:ascii="Times" w:eastAsiaTheme="minorEastAsia" w:hAnsi="Times" w:cs="Times" w:hint="eastAsia"/>
          <w:color w:val="000000" w:themeColor="text1"/>
          <w:kern w:val="24"/>
          <w:szCs w:val="24"/>
          <w:lang w:val="en-US"/>
        </w:rPr>
        <w:t>for performance</w:t>
      </w:r>
      <w:proofErr w:type="gramEnd"/>
      <w:r w:rsidR="00024009">
        <w:rPr>
          <w:rFonts w:ascii="Times" w:eastAsiaTheme="minorEastAsia" w:hAnsi="Times" w:cs="Times" w:hint="eastAsia"/>
          <w:color w:val="000000" w:themeColor="text1"/>
          <w:kern w:val="24"/>
          <w:szCs w:val="24"/>
          <w:lang w:val="en-US"/>
        </w:rPr>
        <w:t xml:space="preserve"> monitoring. For this reason, </w:t>
      </w:r>
      <w:r w:rsidR="00AA28B3">
        <w:rPr>
          <w:rFonts w:ascii="Times" w:eastAsiaTheme="minorEastAsia" w:hAnsi="Times" w:cs="Times" w:hint="eastAsia"/>
          <w:color w:val="000000" w:themeColor="text1"/>
          <w:kern w:val="24"/>
          <w:szCs w:val="24"/>
          <w:lang w:val="en-US"/>
        </w:rPr>
        <w:t xml:space="preserve">a set of monitoring can be smaller than full </w:t>
      </w:r>
      <w:r w:rsidR="00024009">
        <w:rPr>
          <w:rFonts w:ascii="Times" w:eastAsiaTheme="minorEastAsia" w:hAnsi="Times" w:cs="Times" w:hint="eastAsia"/>
          <w:color w:val="000000" w:themeColor="text1"/>
          <w:kern w:val="24"/>
          <w:szCs w:val="24"/>
          <w:lang w:val="en-US"/>
        </w:rPr>
        <w:t>Set A</w:t>
      </w:r>
      <w:r w:rsidR="00AA28B3">
        <w:rPr>
          <w:rFonts w:ascii="Times" w:eastAsiaTheme="minorEastAsia" w:hAnsi="Times" w:cs="Times" w:hint="eastAsia"/>
          <w:color w:val="000000" w:themeColor="text1"/>
          <w:kern w:val="24"/>
          <w:szCs w:val="24"/>
          <w:lang w:val="en-US"/>
        </w:rPr>
        <w:t xml:space="preserve">. However, each beam for monitoring should be </w:t>
      </w:r>
      <w:r w:rsidR="006F4627">
        <w:rPr>
          <w:rFonts w:ascii="Times" w:eastAsiaTheme="minorEastAsia" w:hAnsi="Times" w:cs="Times" w:hint="eastAsia"/>
          <w:color w:val="000000" w:themeColor="text1"/>
          <w:kern w:val="24"/>
          <w:szCs w:val="24"/>
          <w:lang w:val="en-US"/>
        </w:rPr>
        <w:t xml:space="preserve">equal to a beam for Set A. Otherwise, </w:t>
      </w:r>
      <w:r w:rsidR="000D368F">
        <w:rPr>
          <w:rFonts w:ascii="Times" w:eastAsiaTheme="minorEastAsia" w:hAnsi="Times" w:cs="Times" w:hint="eastAsia"/>
          <w:color w:val="000000" w:themeColor="text1"/>
          <w:kern w:val="24"/>
          <w:szCs w:val="24"/>
          <w:lang w:val="en-US"/>
        </w:rPr>
        <w:t xml:space="preserve">performance monitoring is </w:t>
      </w:r>
      <w:r w:rsidR="004E46EA">
        <w:rPr>
          <w:rFonts w:ascii="Times" w:eastAsiaTheme="minorEastAsia" w:hAnsi="Times" w:cs="Times" w:hint="eastAsia"/>
          <w:color w:val="000000" w:themeColor="text1"/>
          <w:kern w:val="24"/>
          <w:szCs w:val="24"/>
          <w:lang w:val="en-US"/>
        </w:rPr>
        <w:t xml:space="preserve">not </w:t>
      </w:r>
      <w:r w:rsidR="000D368F">
        <w:rPr>
          <w:rFonts w:ascii="Times" w:eastAsiaTheme="minorEastAsia" w:hAnsi="Times" w:cs="Times" w:hint="eastAsia"/>
          <w:color w:val="000000" w:themeColor="text1"/>
          <w:kern w:val="24"/>
          <w:szCs w:val="24"/>
          <w:lang w:val="en-US"/>
        </w:rPr>
        <w:t xml:space="preserve">performed </w:t>
      </w:r>
      <w:r w:rsidR="004E46EA">
        <w:rPr>
          <w:rFonts w:ascii="Times" w:eastAsiaTheme="minorEastAsia" w:hAnsi="Times" w:cs="Times" w:hint="eastAsia"/>
          <w:color w:val="000000" w:themeColor="text1"/>
          <w:kern w:val="24"/>
          <w:szCs w:val="24"/>
          <w:lang w:val="en-US"/>
        </w:rPr>
        <w:t>based on the</w:t>
      </w:r>
      <w:r w:rsidR="006F4627">
        <w:rPr>
          <w:rFonts w:ascii="Times" w:eastAsiaTheme="minorEastAsia" w:hAnsi="Times" w:cs="Times" w:hint="eastAsia"/>
          <w:color w:val="000000" w:themeColor="text1"/>
          <w:kern w:val="24"/>
          <w:szCs w:val="24"/>
          <w:lang w:val="en-US"/>
        </w:rPr>
        <w:t xml:space="preserve"> ground-truth data</w:t>
      </w:r>
      <w:r w:rsidR="00E80E52">
        <w:rPr>
          <w:rFonts w:ascii="Times" w:eastAsiaTheme="minorEastAsia" w:hAnsi="Times" w:cs="Times" w:hint="eastAsia"/>
          <w:color w:val="000000" w:themeColor="text1"/>
          <w:kern w:val="24"/>
          <w:szCs w:val="24"/>
          <w:lang w:val="en-US"/>
        </w:rPr>
        <w:t>, whi</w:t>
      </w:r>
      <w:r w:rsidR="00ED718A">
        <w:rPr>
          <w:rFonts w:ascii="Times" w:eastAsiaTheme="minorEastAsia" w:hAnsi="Times" w:cs="Times" w:hint="eastAsia"/>
          <w:color w:val="000000" w:themeColor="text1"/>
          <w:kern w:val="24"/>
          <w:szCs w:val="24"/>
          <w:lang w:val="en-US"/>
        </w:rPr>
        <w:t>ch</w:t>
      </w:r>
      <w:r w:rsidR="00E80E52">
        <w:rPr>
          <w:rFonts w:ascii="Times" w:eastAsiaTheme="minorEastAsia" w:hAnsi="Times" w:cs="Times" w:hint="eastAsia"/>
          <w:color w:val="000000" w:themeColor="text1"/>
          <w:kern w:val="24"/>
          <w:szCs w:val="24"/>
          <w:lang w:val="en-US"/>
        </w:rPr>
        <w:t xml:space="preserve"> is not reliable from NW operation perspective</w:t>
      </w:r>
      <w:r w:rsidR="006F4627">
        <w:rPr>
          <w:rFonts w:ascii="Times" w:eastAsiaTheme="minorEastAsia" w:hAnsi="Times" w:cs="Times" w:hint="eastAsia"/>
          <w:color w:val="000000" w:themeColor="text1"/>
          <w:kern w:val="24"/>
          <w:szCs w:val="24"/>
          <w:lang w:val="en-US"/>
        </w:rPr>
        <w:t>.</w:t>
      </w:r>
      <w:r w:rsidR="00E80E52">
        <w:rPr>
          <w:rFonts w:ascii="Times" w:eastAsiaTheme="minorEastAsia" w:hAnsi="Times" w:cs="Times" w:hint="eastAsia"/>
          <w:color w:val="000000" w:themeColor="text1"/>
          <w:kern w:val="24"/>
          <w:szCs w:val="24"/>
          <w:lang w:val="en-US"/>
        </w:rPr>
        <w:t xml:space="preserve"> To </w:t>
      </w:r>
      <w:r w:rsidR="00ED718A">
        <w:rPr>
          <w:rFonts w:ascii="Times" w:eastAsiaTheme="minorEastAsia" w:hAnsi="Times" w:cs="Times" w:hint="eastAsia"/>
          <w:color w:val="000000" w:themeColor="text1"/>
          <w:kern w:val="24"/>
          <w:szCs w:val="24"/>
          <w:lang w:val="en-US"/>
        </w:rPr>
        <w:t>make the monitoring metric reliable,</w:t>
      </w:r>
      <w:r w:rsidR="006F4627">
        <w:rPr>
          <w:rFonts w:ascii="Times" w:eastAsiaTheme="minorEastAsia" w:hAnsi="Times" w:cs="Times" w:hint="eastAsia"/>
          <w:color w:val="000000" w:themeColor="text1"/>
          <w:kern w:val="24"/>
          <w:szCs w:val="24"/>
          <w:lang w:val="en-US"/>
        </w:rPr>
        <w:t xml:space="preserve"> </w:t>
      </w:r>
      <w:r w:rsidR="001A4732">
        <w:rPr>
          <w:rFonts w:ascii="Times" w:eastAsiaTheme="minorEastAsia" w:hAnsi="Times" w:cs="Times" w:hint="eastAsia"/>
          <w:color w:val="000000" w:themeColor="text1"/>
          <w:kern w:val="24"/>
          <w:szCs w:val="24"/>
          <w:lang w:val="en-US"/>
        </w:rPr>
        <w:t>a new RRC parameter can be intro</w:t>
      </w:r>
      <w:r w:rsidR="003912FB">
        <w:rPr>
          <w:rFonts w:ascii="Times" w:eastAsiaTheme="minorEastAsia" w:hAnsi="Times" w:cs="Times" w:hint="eastAsia"/>
          <w:color w:val="000000" w:themeColor="text1"/>
          <w:kern w:val="24"/>
          <w:szCs w:val="24"/>
          <w:lang w:val="en-US"/>
        </w:rPr>
        <w:t xml:space="preserve">duced for </w:t>
      </w:r>
      <w:r w:rsidR="001A4732" w:rsidRPr="001A4732">
        <w:rPr>
          <w:rFonts w:ascii="Times" w:eastAsiaTheme="minorEastAsia" w:hAnsi="Times" w:cs="Times"/>
          <w:color w:val="000000" w:themeColor="text1"/>
          <w:kern w:val="24"/>
          <w:szCs w:val="24"/>
        </w:rPr>
        <w:t>1 to 1 mapping between Set A and monitoring resources</w:t>
      </w:r>
      <w:r w:rsidR="003912FB">
        <w:rPr>
          <w:rFonts w:ascii="Times" w:eastAsiaTheme="minorEastAsia" w:hAnsi="Times" w:cs="Times" w:hint="eastAsia"/>
          <w:color w:val="000000" w:themeColor="text1"/>
          <w:kern w:val="24"/>
          <w:szCs w:val="24"/>
        </w:rPr>
        <w:t>. In this solution, p</w:t>
      </w:r>
      <w:r w:rsidR="003912FB" w:rsidRPr="003912FB">
        <w:rPr>
          <w:rFonts w:ascii="Times" w:eastAsiaTheme="minorEastAsia" w:hAnsi="Times" w:cs="Times"/>
          <w:color w:val="000000" w:themeColor="text1"/>
          <w:kern w:val="24"/>
          <w:szCs w:val="24"/>
        </w:rPr>
        <w:t>aired Set A resource is configured for each resource for monitoring</w:t>
      </w:r>
      <w:r w:rsidR="003912FB">
        <w:rPr>
          <w:rFonts w:ascii="Times" w:eastAsiaTheme="minorEastAsia" w:hAnsi="Times" w:cs="Times" w:hint="eastAsia"/>
          <w:color w:val="000000" w:themeColor="text1"/>
          <w:kern w:val="24"/>
          <w:szCs w:val="24"/>
        </w:rPr>
        <w:t>.</w:t>
      </w:r>
    </w:p>
    <w:p w14:paraId="01FB116D" w14:textId="702DCB36" w:rsidR="003912FB" w:rsidRDefault="003912FB" w:rsidP="009264D7">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sidR="00282F35">
        <w:rPr>
          <w:rFonts w:eastAsiaTheme="minorEastAsia" w:hint="eastAsia"/>
          <w:b/>
          <w:bCs/>
          <w:color w:val="000000"/>
          <w:szCs w:val="24"/>
          <w:lang w:val="en-US"/>
        </w:rPr>
        <w:t>Introduce</w:t>
      </w:r>
      <w:r w:rsidR="009C1D4D">
        <w:rPr>
          <w:rFonts w:eastAsiaTheme="minorEastAsia" w:hint="eastAsia"/>
          <w:b/>
          <w:bCs/>
          <w:color w:val="000000"/>
          <w:szCs w:val="24"/>
          <w:lang w:val="en-US"/>
        </w:rPr>
        <w:t xml:space="preserve"> </w:t>
      </w:r>
      <w:r w:rsidR="00ED718A">
        <w:rPr>
          <w:rFonts w:eastAsiaTheme="minorEastAsia" w:hint="eastAsia"/>
          <w:b/>
          <w:bCs/>
          <w:color w:val="000000"/>
          <w:szCs w:val="24"/>
          <w:lang w:val="en-US"/>
        </w:rPr>
        <w:t xml:space="preserve">a new </w:t>
      </w:r>
      <w:r w:rsidR="009C1D4D">
        <w:rPr>
          <w:rFonts w:eastAsiaTheme="minorEastAsia" w:hint="eastAsia"/>
          <w:b/>
          <w:bCs/>
          <w:color w:val="000000"/>
          <w:szCs w:val="24"/>
          <w:lang w:val="en-US"/>
        </w:rPr>
        <w:t>RRC parameter representing the paired Set A resource for each monitoring resource.</w:t>
      </w:r>
    </w:p>
    <w:p w14:paraId="035C7A95" w14:textId="5DDC4C29" w:rsidR="00A008E1" w:rsidRPr="00C24F14" w:rsidRDefault="00A008E1" w:rsidP="00A008E1">
      <w:pPr>
        <w:rPr>
          <w:rFonts w:ascii="Times" w:eastAsiaTheme="minorEastAsia" w:hAnsi="Times" w:cs="Times"/>
          <w:color w:val="000000" w:themeColor="text1"/>
          <w:kern w:val="24"/>
          <w:szCs w:val="24"/>
          <w:lang w:val="en-US"/>
        </w:rPr>
      </w:pPr>
      <w:r>
        <w:rPr>
          <w:rFonts w:eastAsiaTheme="minorEastAsia" w:hint="eastAsia"/>
          <w:color w:val="000000"/>
          <w:szCs w:val="24"/>
          <w:lang w:val="en-US"/>
        </w:rPr>
        <w:t xml:space="preserve">Four performance metrics were agreed to further study for BM-Case1 and BM-Case2 </w:t>
      </w:r>
      <w:r>
        <w:rPr>
          <w:rFonts w:hint="eastAsia"/>
          <w:lang w:val="en-US"/>
        </w:rPr>
        <w:t>at the</w:t>
      </w:r>
      <w:r>
        <w:rPr>
          <w:lang w:val="en-US"/>
        </w:rPr>
        <w:t xml:space="preserve"> RAN1#11</w:t>
      </w:r>
      <w:r>
        <w:rPr>
          <w:rFonts w:hint="eastAsia"/>
          <w:lang w:val="en-US"/>
        </w:rPr>
        <w:t>8</w:t>
      </w:r>
      <w:r>
        <w:rPr>
          <w:lang w:val="en-US"/>
        </w:rPr>
        <w:t xml:space="preserve"> meeting</w:t>
      </w:r>
      <w:r>
        <w:rPr>
          <w:rFonts w:hint="eastAsia"/>
          <w:lang w:val="en-US"/>
        </w:rPr>
        <w:t xml:space="preserve"> [3]. And </w:t>
      </w:r>
      <w:r>
        <w:rPr>
          <w:rFonts w:eastAsiaTheme="minorEastAsia" w:hint="eastAsia"/>
          <w:color w:val="000000"/>
          <w:szCs w:val="24"/>
          <w:lang w:val="en-US"/>
        </w:rPr>
        <w:t xml:space="preserve">Alt1 was agreed to be supported </w:t>
      </w:r>
      <w:r>
        <w:rPr>
          <w:rFonts w:hint="eastAsia"/>
          <w:lang w:val="en-US"/>
        </w:rPr>
        <w:t>at the RAN1#118bis [</w:t>
      </w:r>
      <w:r w:rsidR="0099324D">
        <w:rPr>
          <w:rFonts w:hint="eastAsia"/>
          <w:lang w:val="en-US"/>
        </w:rPr>
        <w:t>7</w:t>
      </w:r>
      <w:r>
        <w:rPr>
          <w:rFonts w:hint="eastAsia"/>
          <w:lang w:val="en-US"/>
        </w:rPr>
        <w:t xml:space="preserve">]. </w:t>
      </w:r>
    </w:p>
    <w:p w14:paraId="0DD74A53" w14:textId="77777777" w:rsidR="00A008E1" w:rsidRPr="00E91CB2" w:rsidRDefault="00A008E1" w:rsidP="00A008E1">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174AFB5E" wp14:editId="3299F4E1">
                <wp:extent cx="6146800" cy="1404620"/>
                <wp:effectExtent l="0" t="0" r="25400" b="10160"/>
                <wp:docPr id="78818897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44DD3F1C" w14:textId="77777777" w:rsidR="00A008E1" w:rsidRPr="003E08BE" w:rsidRDefault="00A008E1" w:rsidP="00A008E1">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76CAF693" w14:textId="77777777" w:rsidR="00A008E1" w:rsidRPr="007E206A" w:rsidRDefault="00A008E1" w:rsidP="00A008E1">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3626AB3" w14:textId="77777777" w:rsidR="00A008E1" w:rsidRPr="007E206A" w:rsidRDefault="00A008E1" w:rsidP="00A008E1">
                            <w:pPr>
                              <w:pStyle w:val="aff6"/>
                              <w:numPr>
                                <w:ilvl w:val="0"/>
                                <w:numId w:val="37"/>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51A43443" w14:textId="77777777" w:rsidR="00A008E1" w:rsidRPr="007E206A" w:rsidRDefault="00A008E1" w:rsidP="00A008E1">
                            <w:pPr>
                              <w:pStyle w:val="aff6"/>
                              <w:numPr>
                                <w:ilvl w:val="0"/>
                                <w:numId w:val="37"/>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2375C303" w14:textId="77777777" w:rsidR="00A008E1" w:rsidRPr="007E206A" w:rsidRDefault="00A008E1" w:rsidP="00A008E1">
                            <w:pPr>
                              <w:pStyle w:val="aff6"/>
                              <w:numPr>
                                <w:ilvl w:val="0"/>
                                <w:numId w:val="37"/>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77C7074E" w14:textId="77777777" w:rsidR="00A008E1" w:rsidRPr="007E206A" w:rsidRDefault="00A008E1" w:rsidP="00A008E1">
                            <w:pPr>
                              <w:pStyle w:val="aff6"/>
                              <w:numPr>
                                <w:ilvl w:val="1"/>
                                <w:numId w:val="37"/>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9702489" w14:textId="77777777" w:rsidR="00A008E1" w:rsidRPr="007E206A" w:rsidRDefault="00A008E1" w:rsidP="00A008E1">
                            <w:pPr>
                              <w:pStyle w:val="aff6"/>
                              <w:numPr>
                                <w:ilvl w:val="1"/>
                                <w:numId w:val="37"/>
                              </w:numPr>
                              <w:spacing w:after="180"/>
                              <w:ind w:leftChars="0"/>
                              <w:jc w:val="left"/>
                            </w:pPr>
                            <w:r w:rsidRPr="007E206A">
                              <w:t xml:space="preserve">Note: this is only applicable when the model can predict RSRP </w:t>
                            </w:r>
                          </w:p>
                          <w:p w14:paraId="4E367682" w14:textId="77777777" w:rsidR="00A008E1" w:rsidRPr="007E206A" w:rsidRDefault="00A008E1" w:rsidP="00A008E1">
                            <w:pPr>
                              <w:pStyle w:val="aff6"/>
                              <w:numPr>
                                <w:ilvl w:val="0"/>
                                <w:numId w:val="37"/>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1A6D31CB" w14:textId="77777777" w:rsidR="00A008E1" w:rsidRPr="007E206A" w:rsidRDefault="00A008E1" w:rsidP="00A008E1">
                            <w:pPr>
                              <w:pStyle w:val="aff6"/>
                              <w:numPr>
                                <w:ilvl w:val="1"/>
                                <w:numId w:val="37"/>
                              </w:numPr>
                              <w:spacing w:after="180"/>
                              <w:ind w:leftChars="0"/>
                              <w:jc w:val="left"/>
                            </w:pPr>
                            <w:r w:rsidRPr="007E206A">
                              <w:t xml:space="preserve">Note: this is only applicable when the model can generate probability information </w:t>
                            </w:r>
                          </w:p>
                          <w:p w14:paraId="6A1C070B" w14:textId="77777777" w:rsidR="00A008E1" w:rsidRPr="007E206A" w:rsidRDefault="00A008E1" w:rsidP="00A008E1">
                            <w:pPr>
                              <w:pStyle w:val="aff6"/>
                              <w:numPr>
                                <w:ilvl w:val="0"/>
                                <w:numId w:val="37"/>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50472A14" w14:textId="77777777" w:rsidR="00A008E1" w:rsidRPr="003E08BE" w:rsidRDefault="00A008E1" w:rsidP="00A008E1">
                            <w:pPr>
                              <w:pStyle w:val="aff6"/>
                              <w:numPr>
                                <w:ilvl w:val="1"/>
                                <w:numId w:val="37"/>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55262F7C" w14:textId="77777777" w:rsidR="00A008E1" w:rsidRDefault="00A008E1" w:rsidP="00A008E1">
                            <w:pPr>
                              <w:pStyle w:val="aff6"/>
                              <w:numPr>
                                <w:ilvl w:val="0"/>
                                <w:numId w:val="37"/>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34F8894E" w14:textId="77777777" w:rsidR="00A008E1" w:rsidRDefault="00A008E1" w:rsidP="00A008E1">
                            <w:pPr>
                              <w:spacing w:after="180"/>
                              <w:jc w:val="left"/>
                            </w:pPr>
                          </w:p>
                          <w:p w14:paraId="3DB84655" w14:textId="77777777" w:rsidR="00A008E1" w:rsidRDefault="00A008E1" w:rsidP="00A008E1">
                            <w:pPr>
                              <w:rPr>
                                <w:rFonts w:eastAsia="DengXian"/>
                                <w:highlight w:val="green"/>
                                <w:lang w:val="en-US" w:eastAsia="zh-CN"/>
                              </w:rPr>
                            </w:pPr>
                            <w:r>
                              <w:rPr>
                                <w:rFonts w:eastAsia="DengXian" w:hint="eastAsia"/>
                                <w:highlight w:val="green"/>
                                <w:lang w:val="en-US" w:eastAsia="zh-CN"/>
                              </w:rPr>
                              <w:t>Agreement</w:t>
                            </w:r>
                          </w:p>
                          <w:p w14:paraId="616F1247" w14:textId="77777777" w:rsidR="00A008E1" w:rsidRDefault="00A008E1" w:rsidP="00A008E1">
                            <w:pPr>
                              <w:rPr>
                                <w:lang w:eastAsia="de-DE"/>
                              </w:rPr>
                            </w:pPr>
                            <w:r>
                              <w:rPr>
                                <w:bCs/>
                                <w:lang w:eastAsia="zh-CN"/>
                              </w:rPr>
                              <w:t xml:space="preserve">For BM-Case1 and BM-Case2 with a UE-sided AI/ML model, for Option 2 </w:t>
                            </w:r>
                            <w:r>
                              <w:rPr>
                                <w:lang w:eastAsia="de-DE"/>
                              </w:rPr>
                              <w:t xml:space="preserve">(UE-assisted performance monitoring), </w:t>
                            </w:r>
                          </w:p>
                          <w:p w14:paraId="7D1D211B" w14:textId="77777777" w:rsidR="00A008E1" w:rsidRDefault="00A008E1" w:rsidP="00A008E1">
                            <w:pPr>
                              <w:pStyle w:val="aff6"/>
                              <w:numPr>
                                <w:ilvl w:val="0"/>
                                <w:numId w:val="38"/>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618BF78D" w14:textId="77777777" w:rsidR="00A008E1" w:rsidRDefault="00A008E1" w:rsidP="00A008E1">
                            <w:pPr>
                              <w:pStyle w:val="aff6"/>
                              <w:numPr>
                                <w:ilvl w:val="1"/>
                                <w:numId w:val="38"/>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51A4C80B" w14:textId="77777777" w:rsidR="00A008E1" w:rsidRDefault="00A008E1" w:rsidP="00A008E1">
                            <w:pPr>
                              <w:pStyle w:val="aff6"/>
                              <w:numPr>
                                <w:ilvl w:val="1"/>
                                <w:numId w:val="38"/>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99B3672" w14:textId="77777777" w:rsidR="00A008E1" w:rsidRDefault="00A008E1" w:rsidP="00A008E1">
                            <w:pPr>
                              <w:pStyle w:val="aff6"/>
                              <w:numPr>
                                <w:ilvl w:val="2"/>
                                <w:numId w:val="38"/>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12849533" w14:textId="77777777" w:rsidR="00A008E1" w:rsidRPr="00C24F14" w:rsidRDefault="00A008E1" w:rsidP="00A008E1">
                            <w:pPr>
                              <w:pStyle w:val="aff6"/>
                              <w:numPr>
                                <w:ilvl w:val="0"/>
                                <w:numId w:val="38"/>
                              </w:numPr>
                              <w:spacing w:after="180"/>
                              <w:ind w:leftChars="0" w:firstLine="400"/>
                              <w:jc w:val="left"/>
                              <w:rPr>
                                <w:lang w:eastAsia="zh-CN"/>
                              </w:rPr>
                            </w:pPr>
                            <w:r>
                              <w:rPr>
                                <w:lang w:eastAsia="de-DE"/>
                              </w:rPr>
                              <w:t>FFS other alternatives</w:t>
                            </w:r>
                          </w:p>
                        </w:txbxContent>
                      </wps:txbx>
                      <wps:bodyPr rot="0" vert="horz" wrap="square" lIns="91440" tIns="45720" rIns="91440" bIns="45720" anchor="t" anchorCtr="0">
                        <a:spAutoFit/>
                      </wps:bodyPr>
                    </wps:wsp>
                  </a:graphicData>
                </a:graphic>
              </wp:inline>
            </w:drawing>
          </mc:Choice>
          <mc:Fallback>
            <w:pict>
              <v:shape w14:anchorId="174AFB5E" id="_x0000_s1035"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2F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MJH4NvLagDgisw4m5eKkodGB+0nJgKqtqf+xZ05Soj8a7M51UZZR5skpF2+RSuIu&#10;I81lhBmOUDUNlEzmJqTRSLzZW+ziViV+nzM5pYxqTLSfJifK/dJPt57ne/0L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brGt&#10;hRQCAAAnBAAADgAAAAAAAAAAAAAAAAAuAgAAZHJzL2Uyb0RvYy54bWxQSwECLQAUAAYACAAAACEA&#10;BpT0sNsAAAAFAQAADwAAAAAAAAAAAAAAAABuBAAAZHJzL2Rvd25yZXYueG1sUEsFBgAAAAAEAAQA&#10;8wAAAHYFAAAAAA==&#10;">
                <v:textbox style="mso-fit-shape-to-text:t">
                  <w:txbxContent>
                    <w:p w14:paraId="44DD3F1C" w14:textId="77777777" w:rsidR="00A008E1" w:rsidRPr="003E08BE" w:rsidRDefault="00A008E1" w:rsidP="00A008E1">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76CAF693" w14:textId="77777777" w:rsidR="00A008E1" w:rsidRPr="007E206A" w:rsidRDefault="00A008E1" w:rsidP="00A008E1">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3626AB3" w14:textId="77777777" w:rsidR="00A008E1" w:rsidRPr="007E206A" w:rsidRDefault="00A008E1" w:rsidP="00A008E1">
                      <w:pPr>
                        <w:pStyle w:val="aff6"/>
                        <w:numPr>
                          <w:ilvl w:val="0"/>
                          <w:numId w:val="37"/>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51A43443" w14:textId="77777777" w:rsidR="00A008E1" w:rsidRPr="007E206A" w:rsidRDefault="00A008E1" w:rsidP="00A008E1">
                      <w:pPr>
                        <w:pStyle w:val="aff6"/>
                        <w:numPr>
                          <w:ilvl w:val="0"/>
                          <w:numId w:val="37"/>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2375C303" w14:textId="77777777" w:rsidR="00A008E1" w:rsidRPr="007E206A" w:rsidRDefault="00A008E1" w:rsidP="00A008E1">
                      <w:pPr>
                        <w:pStyle w:val="aff6"/>
                        <w:numPr>
                          <w:ilvl w:val="0"/>
                          <w:numId w:val="37"/>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77C7074E" w14:textId="77777777" w:rsidR="00A008E1" w:rsidRPr="007E206A" w:rsidRDefault="00A008E1" w:rsidP="00A008E1">
                      <w:pPr>
                        <w:pStyle w:val="aff6"/>
                        <w:numPr>
                          <w:ilvl w:val="1"/>
                          <w:numId w:val="37"/>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9702489" w14:textId="77777777" w:rsidR="00A008E1" w:rsidRPr="007E206A" w:rsidRDefault="00A008E1" w:rsidP="00A008E1">
                      <w:pPr>
                        <w:pStyle w:val="aff6"/>
                        <w:numPr>
                          <w:ilvl w:val="1"/>
                          <w:numId w:val="37"/>
                        </w:numPr>
                        <w:spacing w:after="180"/>
                        <w:ind w:leftChars="0"/>
                        <w:jc w:val="left"/>
                      </w:pPr>
                      <w:r w:rsidRPr="007E206A">
                        <w:t xml:space="preserve">Note: this is only applicable when the model can predict RSRP </w:t>
                      </w:r>
                    </w:p>
                    <w:p w14:paraId="4E367682" w14:textId="77777777" w:rsidR="00A008E1" w:rsidRPr="007E206A" w:rsidRDefault="00A008E1" w:rsidP="00A008E1">
                      <w:pPr>
                        <w:pStyle w:val="aff6"/>
                        <w:numPr>
                          <w:ilvl w:val="0"/>
                          <w:numId w:val="37"/>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1A6D31CB" w14:textId="77777777" w:rsidR="00A008E1" w:rsidRPr="007E206A" w:rsidRDefault="00A008E1" w:rsidP="00A008E1">
                      <w:pPr>
                        <w:pStyle w:val="aff6"/>
                        <w:numPr>
                          <w:ilvl w:val="1"/>
                          <w:numId w:val="37"/>
                        </w:numPr>
                        <w:spacing w:after="180"/>
                        <w:ind w:leftChars="0"/>
                        <w:jc w:val="left"/>
                      </w:pPr>
                      <w:r w:rsidRPr="007E206A">
                        <w:t xml:space="preserve">Note: this is only applicable when the model can generate probability information </w:t>
                      </w:r>
                    </w:p>
                    <w:p w14:paraId="6A1C070B" w14:textId="77777777" w:rsidR="00A008E1" w:rsidRPr="007E206A" w:rsidRDefault="00A008E1" w:rsidP="00A008E1">
                      <w:pPr>
                        <w:pStyle w:val="aff6"/>
                        <w:numPr>
                          <w:ilvl w:val="0"/>
                          <w:numId w:val="37"/>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50472A14" w14:textId="77777777" w:rsidR="00A008E1" w:rsidRPr="003E08BE" w:rsidRDefault="00A008E1" w:rsidP="00A008E1">
                      <w:pPr>
                        <w:pStyle w:val="aff6"/>
                        <w:numPr>
                          <w:ilvl w:val="1"/>
                          <w:numId w:val="37"/>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55262F7C" w14:textId="77777777" w:rsidR="00A008E1" w:rsidRDefault="00A008E1" w:rsidP="00A008E1">
                      <w:pPr>
                        <w:pStyle w:val="aff6"/>
                        <w:numPr>
                          <w:ilvl w:val="0"/>
                          <w:numId w:val="37"/>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34F8894E" w14:textId="77777777" w:rsidR="00A008E1" w:rsidRDefault="00A008E1" w:rsidP="00A008E1">
                      <w:pPr>
                        <w:spacing w:after="180"/>
                        <w:jc w:val="left"/>
                      </w:pPr>
                    </w:p>
                    <w:p w14:paraId="3DB84655" w14:textId="77777777" w:rsidR="00A008E1" w:rsidRDefault="00A008E1" w:rsidP="00A008E1">
                      <w:pPr>
                        <w:rPr>
                          <w:rFonts w:eastAsia="DengXian"/>
                          <w:highlight w:val="green"/>
                          <w:lang w:val="en-US" w:eastAsia="zh-CN"/>
                        </w:rPr>
                      </w:pPr>
                      <w:r>
                        <w:rPr>
                          <w:rFonts w:eastAsia="DengXian" w:hint="eastAsia"/>
                          <w:highlight w:val="green"/>
                          <w:lang w:val="en-US" w:eastAsia="zh-CN"/>
                        </w:rPr>
                        <w:t>Agreement</w:t>
                      </w:r>
                    </w:p>
                    <w:p w14:paraId="616F1247" w14:textId="77777777" w:rsidR="00A008E1" w:rsidRDefault="00A008E1" w:rsidP="00A008E1">
                      <w:pPr>
                        <w:rPr>
                          <w:lang w:eastAsia="de-DE"/>
                        </w:rPr>
                      </w:pPr>
                      <w:r>
                        <w:rPr>
                          <w:bCs/>
                          <w:lang w:eastAsia="zh-CN"/>
                        </w:rPr>
                        <w:t xml:space="preserve">For BM-Case1 and BM-Case2 with a UE-sided AI/ML model, for Option 2 </w:t>
                      </w:r>
                      <w:r>
                        <w:rPr>
                          <w:lang w:eastAsia="de-DE"/>
                        </w:rPr>
                        <w:t xml:space="preserve">(UE-assisted performance monitoring), </w:t>
                      </w:r>
                    </w:p>
                    <w:p w14:paraId="7D1D211B" w14:textId="77777777" w:rsidR="00A008E1" w:rsidRDefault="00A008E1" w:rsidP="00A008E1">
                      <w:pPr>
                        <w:pStyle w:val="aff6"/>
                        <w:numPr>
                          <w:ilvl w:val="0"/>
                          <w:numId w:val="38"/>
                        </w:numPr>
                        <w:spacing w:after="180"/>
                        <w:ind w:leftChars="0" w:firstLine="400"/>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618BF78D" w14:textId="77777777" w:rsidR="00A008E1" w:rsidRDefault="00A008E1" w:rsidP="00A008E1">
                      <w:pPr>
                        <w:pStyle w:val="aff6"/>
                        <w:numPr>
                          <w:ilvl w:val="1"/>
                          <w:numId w:val="38"/>
                        </w:numPr>
                        <w:spacing w:after="180"/>
                        <w:ind w:leftChars="0" w:firstLine="400"/>
                        <w:jc w:val="left"/>
                        <w:rPr>
                          <w:lang w:eastAsia="de-DE"/>
                        </w:rPr>
                      </w:pPr>
                      <w:r>
                        <w:rPr>
                          <w:lang w:eastAsia="de-DE"/>
                        </w:rPr>
                        <w:t xml:space="preserve">FFS on detail definition of the metric, including whether/how to configure or define a window for calculation </w:t>
                      </w:r>
                    </w:p>
                    <w:p w14:paraId="51A4C80B" w14:textId="77777777" w:rsidR="00A008E1" w:rsidRDefault="00A008E1" w:rsidP="00A008E1">
                      <w:pPr>
                        <w:pStyle w:val="aff6"/>
                        <w:numPr>
                          <w:ilvl w:val="1"/>
                          <w:numId w:val="38"/>
                        </w:numPr>
                        <w:spacing w:after="180"/>
                        <w:ind w:leftChars="0" w:firstLine="400"/>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99B3672" w14:textId="77777777" w:rsidR="00A008E1" w:rsidRDefault="00A008E1" w:rsidP="00A008E1">
                      <w:pPr>
                        <w:pStyle w:val="aff6"/>
                        <w:numPr>
                          <w:ilvl w:val="2"/>
                          <w:numId w:val="38"/>
                        </w:numPr>
                        <w:tabs>
                          <w:tab w:val="left" w:pos="1440"/>
                        </w:tabs>
                        <w:spacing w:after="180"/>
                        <w:ind w:leftChars="0" w:firstLine="400"/>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12849533" w14:textId="77777777" w:rsidR="00A008E1" w:rsidRPr="00C24F14" w:rsidRDefault="00A008E1" w:rsidP="00A008E1">
                      <w:pPr>
                        <w:pStyle w:val="aff6"/>
                        <w:numPr>
                          <w:ilvl w:val="0"/>
                          <w:numId w:val="38"/>
                        </w:numPr>
                        <w:spacing w:after="180"/>
                        <w:ind w:leftChars="0" w:firstLine="400"/>
                        <w:jc w:val="left"/>
                        <w:rPr>
                          <w:lang w:eastAsia="zh-CN"/>
                        </w:rPr>
                      </w:pPr>
                      <w:r>
                        <w:rPr>
                          <w:lang w:eastAsia="de-DE"/>
                        </w:rPr>
                        <w:t>FFS other alternatives</w:t>
                      </w:r>
                    </w:p>
                  </w:txbxContent>
                </v:textbox>
                <w10:anchorlock/>
              </v:shape>
            </w:pict>
          </mc:Fallback>
        </mc:AlternateContent>
      </w:r>
    </w:p>
    <w:p w14:paraId="20FB811F" w14:textId="7DC76067" w:rsidR="009264D7" w:rsidRDefault="009264D7" w:rsidP="009264D7">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w:t>
      </w:r>
      <w:r w:rsidR="006C5A11">
        <w:rPr>
          <w:rFonts w:eastAsiaTheme="minorEastAsia" w:hint="eastAsia"/>
          <w:szCs w:val="24"/>
        </w:rPr>
        <w:t xml:space="preserve"> to be supported</w:t>
      </w:r>
      <w:r>
        <w:rPr>
          <w:rFonts w:eastAsiaTheme="minorEastAsia"/>
          <w:szCs w:val="24"/>
        </w:rPr>
        <w:t xml:space="preserve">. </w:t>
      </w:r>
      <w:r w:rsidR="00BC26B4">
        <w:rPr>
          <w:rFonts w:eastAsiaTheme="minorEastAsia" w:hint="eastAsia"/>
          <w:szCs w:val="24"/>
        </w:rPr>
        <w:t xml:space="preserve">Among the performance metric alternatives, </w:t>
      </w:r>
      <w:r w:rsidR="006625A1">
        <w:rPr>
          <w:rFonts w:eastAsiaTheme="minorEastAsia" w:hint="eastAsia"/>
          <w:szCs w:val="24"/>
        </w:rPr>
        <w:t xml:space="preserve">Alt 1 and Alt 2 can show the performance of top K beam </w:t>
      </w:r>
      <w:r w:rsidR="001B2F88">
        <w:rPr>
          <w:rFonts w:eastAsiaTheme="minorEastAsia" w:hint="eastAsia"/>
          <w:szCs w:val="24"/>
        </w:rPr>
        <w:t>selection</w:t>
      </w:r>
      <w:r w:rsidR="006625A1">
        <w:rPr>
          <w:rFonts w:eastAsiaTheme="minorEastAsia" w:hint="eastAsia"/>
          <w:szCs w:val="24"/>
        </w:rPr>
        <w:t xml:space="preserve">, whereas </w:t>
      </w:r>
      <w:r w:rsidR="00D75428">
        <w:rPr>
          <w:rFonts w:eastAsiaTheme="minorEastAsia" w:hint="eastAsia"/>
          <w:szCs w:val="24"/>
        </w:rPr>
        <w:t xml:space="preserve">Alt 3 can verify the performance of predicted RSRP values. </w:t>
      </w:r>
      <w:r w:rsidR="007F3427">
        <w:rPr>
          <w:rFonts w:eastAsiaTheme="minorEastAsia" w:hint="eastAsia"/>
          <w:szCs w:val="24"/>
        </w:rPr>
        <w:t xml:space="preserve">In our view, as there is no guarantee on the performance in the actual field without </w:t>
      </w:r>
      <w:r w:rsidR="007F3427">
        <w:rPr>
          <w:rFonts w:eastAsiaTheme="minorEastAsia"/>
          <w:szCs w:val="24"/>
        </w:rPr>
        <w:t>performance</w:t>
      </w:r>
      <w:r w:rsidR="007F3427">
        <w:rPr>
          <w:rFonts w:eastAsiaTheme="minorEastAsia" w:hint="eastAsia"/>
          <w:szCs w:val="24"/>
        </w:rPr>
        <w:t xml:space="preserve"> monitoring, at least one of performance metric should be supported for each inference result. </w:t>
      </w:r>
      <w:proofErr w:type="gramStart"/>
      <w:r w:rsidR="00D84868">
        <w:rPr>
          <w:rFonts w:eastAsiaTheme="minorEastAsia" w:hint="eastAsia"/>
          <w:szCs w:val="24"/>
        </w:rPr>
        <w:t>For the purpose of</w:t>
      </w:r>
      <w:proofErr w:type="gramEnd"/>
      <w:r w:rsidR="00D84868">
        <w:rPr>
          <w:rFonts w:eastAsiaTheme="minorEastAsia" w:hint="eastAsia"/>
          <w:szCs w:val="24"/>
        </w:rPr>
        <w:t xml:space="preserve"> </w:t>
      </w:r>
      <w:r w:rsidR="00353F53">
        <w:rPr>
          <w:rFonts w:eastAsiaTheme="minorEastAsia" w:hint="eastAsia"/>
          <w:szCs w:val="24"/>
        </w:rPr>
        <w:t xml:space="preserve">monitoring the performance of top K beam </w:t>
      </w:r>
      <w:r w:rsidR="001B2F88">
        <w:rPr>
          <w:rFonts w:eastAsiaTheme="minorEastAsia" w:hint="eastAsia"/>
          <w:szCs w:val="24"/>
        </w:rPr>
        <w:t>selection</w:t>
      </w:r>
      <w:r w:rsidR="00353F53">
        <w:rPr>
          <w:rFonts w:eastAsiaTheme="minorEastAsia" w:hint="eastAsia"/>
          <w:szCs w:val="24"/>
        </w:rPr>
        <w:t xml:space="preserve">, Alt 1 was already agreed. </w:t>
      </w:r>
      <w:r w:rsidR="00DB3C85">
        <w:rPr>
          <w:rFonts w:eastAsiaTheme="minorEastAsia" w:hint="eastAsia"/>
          <w:szCs w:val="24"/>
        </w:rPr>
        <w:t>Since</w:t>
      </w:r>
      <w:r w:rsidR="00B202C8">
        <w:rPr>
          <w:rFonts w:eastAsiaTheme="minorEastAsia" w:hint="eastAsia"/>
          <w:szCs w:val="24"/>
        </w:rPr>
        <w:t xml:space="preserve"> it is </w:t>
      </w:r>
      <w:r w:rsidR="00C55DF2">
        <w:rPr>
          <w:rFonts w:eastAsiaTheme="minorEastAsia" w:hint="eastAsia"/>
          <w:szCs w:val="24"/>
        </w:rPr>
        <w:t>preferable to avoid supporting two methods for the same purpose considering the market fragmentation</w:t>
      </w:r>
      <w:r w:rsidR="00DB3C85">
        <w:rPr>
          <w:rFonts w:eastAsiaTheme="minorEastAsia" w:hint="eastAsia"/>
          <w:szCs w:val="24"/>
        </w:rPr>
        <w:t>, Alt 2 does not need to be supported</w:t>
      </w:r>
      <w:r w:rsidR="00C55DF2">
        <w:rPr>
          <w:rFonts w:eastAsiaTheme="minorEastAsia" w:hint="eastAsia"/>
          <w:szCs w:val="24"/>
        </w:rPr>
        <w:t xml:space="preserve">. </w:t>
      </w:r>
      <w:r w:rsidR="00B202C8">
        <w:rPr>
          <w:rFonts w:eastAsiaTheme="minorEastAsia" w:hint="eastAsia"/>
          <w:szCs w:val="24"/>
        </w:rPr>
        <w:t xml:space="preserve"> </w:t>
      </w:r>
      <w:proofErr w:type="gramStart"/>
      <w:r w:rsidR="00890F75">
        <w:rPr>
          <w:rFonts w:eastAsiaTheme="minorEastAsia" w:hint="eastAsia"/>
          <w:szCs w:val="24"/>
        </w:rPr>
        <w:t>For the purpose of</w:t>
      </w:r>
      <w:proofErr w:type="gramEnd"/>
      <w:r w:rsidR="00890F75">
        <w:rPr>
          <w:rFonts w:eastAsiaTheme="minorEastAsia" w:hint="eastAsia"/>
          <w:szCs w:val="24"/>
        </w:rPr>
        <w:t xml:space="preserve"> monitoring the </w:t>
      </w:r>
      <w:r w:rsidR="00890F75">
        <w:rPr>
          <w:rFonts w:eastAsiaTheme="minorEastAsia"/>
          <w:szCs w:val="24"/>
        </w:rPr>
        <w:t>performance</w:t>
      </w:r>
      <w:r w:rsidR="00890F75">
        <w:rPr>
          <w:rFonts w:eastAsiaTheme="minorEastAsia" w:hint="eastAsia"/>
          <w:szCs w:val="24"/>
        </w:rPr>
        <w:t xml:space="preserve"> of predicted RSRP value, </w:t>
      </w:r>
      <w:r w:rsidR="00B202C8">
        <w:rPr>
          <w:rFonts w:eastAsiaTheme="minorEastAsia" w:hint="eastAsia"/>
          <w:szCs w:val="24"/>
        </w:rPr>
        <w:t>Alt 3 should be supported</w:t>
      </w:r>
      <w:r w:rsidR="00DB1716">
        <w:rPr>
          <w:rFonts w:eastAsiaTheme="minorEastAsia" w:hint="eastAsia"/>
          <w:szCs w:val="24"/>
        </w:rPr>
        <w:t xml:space="preserve">. </w:t>
      </w:r>
    </w:p>
    <w:p w14:paraId="05CB0648" w14:textId="6727D53E" w:rsidR="00AD62D9" w:rsidRDefault="00157DD6"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054C18">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5B7379">
        <w:rPr>
          <w:rFonts w:eastAsiaTheme="minorEastAsia" w:hint="eastAsia"/>
          <w:b/>
          <w:bCs/>
          <w:color w:val="000000"/>
          <w:szCs w:val="24"/>
          <w:lang w:val="en-US"/>
        </w:rPr>
        <w:t xml:space="preserve">Alt 3 as </w:t>
      </w:r>
      <w:r w:rsidR="00855023">
        <w:rPr>
          <w:rFonts w:eastAsiaTheme="minorEastAsia" w:hint="eastAsia"/>
          <w:b/>
          <w:bCs/>
          <w:color w:val="000000"/>
          <w:szCs w:val="24"/>
          <w:lang w:val="en-US"/>
        </w:rPr>
        <w:t xml:space="preserve">the </w:t>
      </w:r>
      <w:r>
        <w:rPr>
          <w:rFonts w:eastAsiaTheme="minorEastAsia"/>
          <w:b/>
          <w:bCs/>
          <w:color w:val="000000"/>
          <w:szCs w:val="24"/>
          <w:lang w:val="en-US"/>
        </w:rPr>
        <w:t>performance metric</w:t>
      </w:r>
      <w:r w:rsidR="00AD62D9">
        <w:rPr>
          <w:rFonts w:eastAsiaTheme="minorEastAsia" w:hint="eastAsia"/>
          <w:b/>
          <w:bCs/>
          <w:color w:val="000000"/>
          <w:szCs w:val="24"/>
          <w:lang w:val="en-US"/>
        </w:rPr>
        <w:t>s</w:t>
      </w:r>
      <w:r>
        <w:rPr>
          <w:rFonts w:eastAsiaTheme="minorEastAsia"/>
          <w:b/>
          <w:bCs/>
          <w:color w:val="000000"/>
          <w:szCs w:val="24"/>
          <w:lang w:val="en-US"/>
        </w:rPr>
        <w:t xml:space="preserve"> </w:t>
      </w:r>
      <w:r w:rsidR="00F235B9">
        <w:rPr>
          <w:rFonts w:eastAsiaTheme="minorEastAsia" w:hint="eastAsia"/>
          <w:b/>
          <w:bCs/>
          <w:color w:val="000000"/>
          <w:szCs w:val="24"/>
          <w:lang w:val="en-US"/>
        </w:rPr>
        <w:t>to check the accuracy of predicted RSRP value</w:t>
      </w:r>
      <w:r w:rsidR="00222937">
        <w:rPr>
          <w:rFonts w:eastAsiaTheme="minorEastAsia" w:hint="eastAsia"/>
          <w:b/>
          <w:bCs/>
          <w:color w:val="000000"/>
          <w:szCs w:val="24"/>
          <w:lang w:val="en-US"/>
        </w:rPr>
        <w:t xml:space="preserve"> in the actual field</w:t>
      </w:r>
      <w:r w:rsidR="005B7379">
        <w:rPr>
          <w:rFonts w:eastAsiaTheme="minorEastAsia" w:hint="eastAsia"/>
          <w:b/>
          <w:bCs/>
          <w:color w:val="000000"/>
          <w:szCs w:val="24"/>
          <w:lang w:val="en-US"/>
        </w:rPr>
        <w:t>.</w:t>
      </w:r>
    </w:p>
    <w:p w14:paraId="0AA2D08A" w14:textId="11DBFAB8" w:rsidR="005B7379" w:rsidRDefault="005B7379" w:rsidP="00AD62D9">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B33D99">
        <w:rPr>
          <w:rFonts w:eastAsiaTheme="minorEastAsia" w:hint="eastAsia"/>
          <w:b/>
          <w:bCs/>
          <w:color w:val="000000"/>
          <w:szCs w:val="24"/>
          <w:u w:val="single"/>
          <w:lang w:val="x-none"/>
        </w:rPr>
        <w:t>1</w:t>
      </w:r>
      <w:r w:rsidR="00054C18">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 xml:space="preserve">s, as Alt 1 </w:t>
      </w:r>
      <w:r w:rsidR="00B44A7E">
        <w:rPr>
          <w:rFonts w:eastAsiaTheme="minorEastAsia" w:hint="eastAsia"/>
          <w:b/>
          <w:bCs/>
          <w:color w:val="000000"/>
          <w:szCs w:val="24"/>
          <w:lang w:val="en-US"/>
        </w:rPr>
        <w:t>is already supported for the same purpose.</w:t>
      </w:r>
    </w:p>
    <w:p w14:paraId="4BF0C99C" w14:textId="7ACF554E" w:rsidR="007E5503" w:rsidRPr="00476A03" w:rsidRDefault="00DF76A2" w:rsidP="00485805">
      <w:pPr>
        <w:rPr>
          <w:lang w:val="en-US"/>
        </w:rPr>
      </w:pPr>
      <w:r>
        <w:rPr>
          <w:rFonts w:hint="eastAsia"/>
          <w:lang w:val="en-US"/>
        </w:rPr>
        <w:t>A</w:t>
      </w:r>
      <w:r w:rsidR="00485805">
        <w:rPr>
          <w:rFonts w:hint="eastAsia"/>
          <w:lang w:val="en-US"/>
        </w:rPr>
        <w:t>t the</w:t>
      </w:r>
      <w:r w:rsidR="00485805">
        <w:rPr>
          <w:lang w:val="en-US"/>
        </w:rPr>
        <w:t xml:space="preserve"> RAN1#1</w:t>
      </w:r>
      <w:r w:rsidR="00485805">
        <w:rPr>
          <w:rFonts w:hint="eastAsia"/>
          <w:lang w:val="en-US"/>
        </w:rPr>
        <w:t>20</w:t>
      </w:r>
      <w:r w:rsidR="00485805">
        <w:rPr>
          <w:lang w:val="en-US"/>
        </w:rPr>
        <w:t xml:space="preserve"> meeting</w:t>
      </w:r>
      <w:r w:rsidR="00485805">
        <w:rPr>
          <w:rFonts w:hint="eastAsia"/>
          <w:lang w:val="en-US"/>
        </w:rPr>
        <w:t xml:space="preserve"> [</w:t>
      </w:r>
      <w:r w:rsidR="0099324D">
        <w:rPr>
          <w:rFonts w:hint="eastAsia"/>
          <w:lang w:val="en-US"/>
        </w:rPr>
        <w:t>5</w:t>
      </w:r>
      <w:r w:rsidR="00485805">
        <w:rPr>
          <w:rFonts w:hint="eastAsia"/>
          <w:lang w:val="en-US"/>
        </w:rPr>
        <w:t>]</w:t>
      </w:r>
      <w:r>
        <w:rPr>
          <w:rFonts w:hint="eastAsia"/>
          <w:lang w:val="en-US"/>
        </w:rPr>
        <w:t xml:space="preserve">, </w:t>
      </w:r>
      <w:r w:rsidR="002E2FB2">
        <w:rPr>
          <w:rFonts w:hint="eastAsia"/>
          <w:lang w:val="en-US"/>
        </w:rPr>
        <w:t xml:space="preserve">Alt 1 performance metric </w:t>
      </w:r>
      <w:r w:rsidR="00F243D4">
        <w:rPr>
          <w:rFonts w:hint="eastAsia"/>
          <w:lang w:val="en-US"/>
        </w:rPr>
        <w:t xml:space="preserve">definition and </w:t>
      </w:r>
      <w:r w:rsidR="00482DC0">
        <w:rPr>
          <w:rFonts w:hint="eastAsia"/>
          <w:lang w:val="en-US"/>
        </w:rPr>
        <w:t>metric</w:t>
      </w:r>
      <w:r w:rsidR="001E0791">
        <w:rPr>
          <w:rFonts w:hint="eastAsia"/>
          <w:lang w:val="en-US"/>
        </w:rPr>
        <w:t xml:space="preserve"> calculation</w:t>
      </w:r>
      <w:r w:rsidR="00482DC0">
        <w:rPr>
          <w:rFonts w:hint="eastAsia"/>
          <w:lang w:val="en-US"/>
        </w:rPr>
        <w:t xml:space="preserve"> based on multiple inference results/transmission occasions for monitoring were agreed </w:t>
      </w:r>
      <w:r w:rsidR="002E2FB2">
        <w:rPr>
          <w:rFonts w:hint="eastAsia"/>
          <w:lang w:val="en-US"/>
        </w:rPr>
        <w:t>as follows</w:t>
      </w:r>
      <w:r w:rsidR="007E5503">
        <w:rPr>
          <w:rFonts w:hint="eastAsia"/>
          <w:lang w:val="en-US"/>
        </w:rPr>
        <w:t>.</w:t>
      </w:r>
    </w:p>
    <w:p w14:paraId="00C98978" w14:textId="77777777" w:rsidR="00485805" w:rsidRPr="00E91CB2" w:rsidRDefault="00485805" w:rsidP="00485805">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4EAB7F02" wp14:editId="24345555">
                <wp:extent cx="6146800" cy="1404620"/>
                <wp:effectExtent l="0" t="0" r="25400" b="10160"/>
                <wp:docPr id="114567492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E54509" w14:textId="77777777" w:rsidR="002E2FB2" w:rsidRPr="00970675" w:rsidRDefault="002E2FB2" w:rsidP="002E2FB2">
                            <w:pPr>
                              <w:rPr>
                                <w:rFonts w:eastAsia="DengXian"/>
                                <w:highlight w:val="green"/>
                                <w:lang w:eastAsia="zh-CN"/>
                              </w:rPr>
                            </w:pPr>
                            <w:r w:rsidRPr="00970675">
                              <w:rPr>
                                <w:rFonts w:eastAsia="DengXian" w:hint="eastAsia"/>
                                <w:highlight w:val="green"/>
                                <w:lang w:eastAsia="zh-CN"/>
                              </w:rPr>
                              <w:t>Agreement</w:t>
                            </w:r>
                          </w:p>
                          <w:p w14:paraId="069642EA" w14:textId="77777777" w:rsidR="002E2FB2" w:rsidRDefault="002E2FB2" w:rsidP="002E2FB2">
                            <w:pPr>
                              <w:tabs>
                                <w:tab w:val="left" w:pos="720"/>
                                <w:tab w:val="left" w:pos="1440"/>
                              </w:tabs>
                              <w:textAlignment w:val="center"/>
                            </w:pPr>
                            <w:r>
                              <w:t>For UE-sided AI/ML model for beam management, for Option 2 (UE-assisted performance monitoring), the performance metric of Top 1 or Top K beam prediction accuracy is defined as:</w:t>
                            </w:r>
                          </w:p>
                          <w:p w14:paraId="4D91B9EA" w14:textId="77777777" w:rsidR="002E2FB2" w:rsidRPr="00970675" w:rsidRDefault="002E2FB2" w:rsidP="002E2FB2">
                            <w:pPr>
                              <w:numPr>
                                <w:ilvl w:val="0"/>
                                <w:numId w:val="52"/>
                              </w:numPr>
                              <w:spacing w:after="0"/>
                              <w:jc w:val="left"/>
                              <w:textAlignment w:val="center"/>
                              <w:rPr>
                                <w:rFonts w:ascii="Calibri" w:hAnsi="Calibri"/>
                                <w:sz w:val="22"/>
                                <w:szCs w:val="22"/>
                              </w:rPr>
                            </w:pPr>
                            <w:r w:rsidRPr="004C4E71">
                              <w:t xml:space="preserve">At least one of the Top M </w:t>
                            </w:r>
                            <w:proofErr w:type="gramStart"/>
                            <w:r w:rsidRPr="004C4E71">
                              <w:t>beam</w:t>
                            </w:r>
                            <w:proofErr w:type="gramEnd"/>
                            <w:r w:rsidRPr="004C4E71">
                              <w:t xml:space="preserve">(s) of the resource set(s) for monitoring is among </w:t>
                            </w:r>
                            <w:proofErr w:type="gramStart"/>
                            <w:r w:rsidRPr="004C4E71">
                              <w:t>Top-K</w:t>
                            </w:r>
                            <w:proofErr w:type="gramEnd"/>
                            <w:r w:rsidRPr="004C4E71">
                              <w:t xml:space="preserve"> predicted beam(s) of Set A</w:t>
                            </w:r>
                            <w:r>
                              <w:rPr>
                                <w:rFonts w:eastAsia="DengXian" w:hint="eastAsia"/>
                                <w:lang w:eastAsia="zh-CN"/>
                              </w:rPr>
                              <w:t xml:space="preserve"> (e.g., linked to at least one of the </w:t>
                            </w:r>
                            <w:proofErr w:type="gramStart"/>
                            <w:r w:rsidRPr="004C4E71">
                              <w:t>Top-K</w:t>
                            </w:r>
                            <w:proofErr w:type="gramEnd"/>
                            <w:r w:rsidRPr="004C4E71">
                              <w:t xml:space="preserve"> predicted beam(s) of Set A</w:t>
                            </w:r>
                            <w:r>
                              <w:rPr>
                                <w:rFonts w:eastAsia="DengXian" w:hint="eastAsia"/>
                                <w:lang w:eastAsia="zh-CN"/>
                              </w:rPr>
                              <w:t xml:space="preserve"> based on certain rule or signalling)</w:t>
                            </w:r>
                          </w:p>
                          <w:p w14:paraId="6A96149B" w14:textId="77777777" w:rsidR="002E2FB2" w:rsidRPr="004C4E71" w:rsidRDefault="002E2FB2" w:rsidP="002E2FB2">
                            <w:pPr>
                              <w:pStyle w:val="aff6"/>
                              <w:numPr>
                                <w:ilvl w:val="1"/>
                                <w:numId w:val="52"/>
                              </w:numPr>
                              <w:spacing w:before="156" w:after="156"/>
                              <w:ind w:leftChars="0"/>
                              <w:jc w:val="left"/>
                              <w:textAlignment w:val="center"/>
                              <w:rPr>
                                <w:rFonts w:ascii="Calibri" w:hAnsi="Calibri"/>
                                <w:sz w:val="22"/>
                                <w:szCs w:val="22"/>
                              </w:rPr>
                            </w:pPr>
                            <w:r w:rsidRPr="004C4E71">
                              <w:t xml:space="preserve">Where K is the number of predicted beam(s) in the corresponding inference report </w:t>
                            </w:r>
                            <w:r>
                              <w:rPr>
                                <w:rFonts w:eastAsia="DengXian" w:hint="eastAsia"/>
                                <w:lang w:eastAsia="zh-CN"/>
                              </w:rPr>
                              <w:t>per time instance</w:t>
                            </w:r>
                          </w:p>
                          <w:p w14:paraId="1AA16CE8" w14:textId="77777777" w:rsidR="002E2FB2" w:rsidRDefault="002E2FB2" w:rsidP="002E2FB2">
                            <w:pPr>
                              <w:pStyle w:val="aff6"/>
                              <w:numPr>
                                <w:ilvl w:val="1"/>
                                <w:numId w:val="52"/>
                              </w:numPr>
                              <w:spacing w:before="156" w:after="156"/>
                              <w:ind w:leftChars="0"/>
                              <w:jc w:val="left"/>
                              <w:textAlignment w:val="center"/>
                            </w:pPr>
                            <w:r w:rsidRPr="004C4E71">
                              <w:t>Where Top M beam(s) is the best M beam(s) based on L1-RSRP measurements of the re</w:t>
                            </w:r>
                            <w:r>
                              <w:t>source set(s) for monitoring</w:t>
                            </w:r>
                          </w:p>
                          <w:p w14:paraId="3DDBB7A7" w14:textId="77777777" w:rsidR="002E2FB2" w:rsidRDefault="002E2FB2" w:rsidP="002E2FB2">
                            <w:pPr>
                              <w:pStyle w:val="aff6"/>
                              <w:numPr>
                                <w:ilvl w:val="1"/>
                                <w:numId w:val="52"/>
                              </w:numPr>
                              <w:spacing w:before="156" w:after="156"/>
                              <w:ind w:leftChars="0"/>
                              <w:jc w:val="left"/>
                              <w:textAlignment w:val="center"/>
                            </w:pPr>
                            <w:r>
                              <w:t>M is configured by NW in CSI report configuration for monitoring</w:t>
                            </w:r>
                          </w:p>
                          <w:p w14:paraId="3121646D" w14:textId="77777777" w:rsidR="002E2FB2" w:rsidRPr="00970675" w:rsidRDefault="002E2FB2" w:rsidP="002E2FB2">
                            <w:pPr>
                              <w:pStyle w:val="aff6"/>
                              <w:numPr>
                                <w:ilvl w:val="2"/>
                                <w:numId w:val="52"/>
                              </w:numPr>
                              <w:spacing w:before="156" w:after="156"/>
                              <w:ind w:leftChars="0"/>
                              <w:jc w:val="left"/>
                              <w:textAlignment w:val="center"/>
                            </w:pPr>
                            <w:r>
                              <w:t>M= 1, 2</w:t>
                            </w:r>
                          </w:p>
                          <w:p w14:paraId="6CAD56BB" w14:textId="05192B53" w:rsidR="002E2FB2" w:rsidRPr="00F243D4" w:rsidRDefault="002E2FB2" w:rsidP="002E2FB2">
                            <w:pPr>
                              <w:pStyle w:val="aff6"/>
                              <w:numPr>
                                <w:ilvl w:val="1"/>
                                <w:numId w:val="52"/>
                              </w:numPr>
                              <w:spacing w:before="156" w:after="156"/>
                              <w:ind w:leftChars="0"/>
                              <w:jc w:val="left"/>
                              <w:textAlignment w:val="center"/>
                            </w:pPr>
                            <w:r>
                              <w:rPr>
                                <w:rFonts w:eastAsia="DengXian" w:hint="eastAsia"/>
                                <w:lang w:eastAsia="zh-CN"/>
                              </w:rPr>
                              <w:t>FFS: detailed rule or signalling</w:t>
                            </w:r>
                          </w:p>
                          <w:p w14:paraId="7A86152B" w14:textId="77777777" w:rsidR="00F243D4" w:rsidRPr="00FB516B" w:rsidRDefault="00F243D4" w:rsidP="00F243D4">
                            <w:pPr>
                              <w:rPr>
                                <w:rFonts w:eastAsia="DengXian"/>
                                <w:highlight w:val="darkYellow"/>
                                <w:lang w:eastAsia="zh-CN"/>
                              </w:rPr>
                            </w:pPr>
                            <w:r w:rsidRPr="00FB516B">
                              <w:rPr>
                                <w:rFonts w:eastAsia="DengXian" w:hint="eastAsia"/>
                                <w:highlight w:val="darkYellow"/>
                                <w:lang w:eastAsia="zh-CN"/>
                              </w:rPr>
                              <w:t>Working Assumption</w:t>
                            </w:r>
                          </w:p>
                          <w:p w14:paraId="04E6FE12" w14:textId="77777777" w:rsidR="00F243D4" w:rsidRDefault="00F243D4" w:rsidP="00F243D4">
                            <w:pPr>
                              <w:textAlignment w:val="center"/>
                            </w:pPr>
                            <w:r w:rsidRPr="00FB516B">
                              <w:rPr>
                                <w:rFonts w:eastAsia="SimSun"/>
                                <w:bCs/>
                                <w:lang w:eastAsia="zh-CN"/>
                              </w:rPr>
                              <w:t xml:space="preserve">For BM-Case 1, </w:t>
                            </w:r>
                            <w:r w:rsidRPr="00FB516B">
                              <w:t xml:space="preserve">the </w:t>
                            </w:r>
                            <w:r w:rsidRPr="00FB516B">
                              <w:rPr>
                                <w:rFonts w:eastAsia="SimSun"/>
                                <w:bCs/>
                                <w:lang w:eastAsia="zh-CN"/>
                              </w:rPr>
                              <w:t xml:space="preserve">beam prediction accuracy is calculated based on </w:t>
                            </w:r>
                            <w:r w:rsidRPr="00FB516B">
                              <w:rPr>
                                <w:i/>
                                <w:iCs/>
                              </w:rPr>
                              <w:t xml:space="preserve">N </w:t>
                            </w:r>
                            <w:r w:rsidRPr="00FB516B">
                              <w:t xml:space="preserve">latest </w:t>
                            </w:r>
                            <w:r w:rsidRPr="00FB516B">
                              <w:rPr>
                                <w:rFonts w:eastAsia="SimSun"/>
                                <w:lang w:eastAsia="zh-CN"/>
                              </w:rPr>
                              <w:t xml:space="preserve">transmission occasion(s) </w:t>
                            </w:r>
                            <w:r w:rsidRPr="00FB516B">
                              <w:rPr>
                                <w:rFonts w:eastAsia="SimSun"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DengXian" w:hint="eastAsia"/>
                                <w:lang w:eastAsia="zh-CN"/>
                              </w:rPr>
                              <w:t>report</w:t>
                            </w:r>
                            <w:r>
                              <w:rPr>
                                <w:rFonts w:eastAsia="Times New Roman"/>
                                <w:lang w:eastAsia="zh-CN"/>
                              </w:rPr>
                              <w:t xml:space="preserve"> no later than</w:t>
                            </w:r>
                            <w:r w:rsidRPr="00A80D99">
                              <w:rPr>
                                <w:rFonts w:eastAsia="SimSun"/>
                                <w:lang w:eastAsia="zh-CN"/>
                              </w:rPr>
                              <w:t xml:space="preserve"> CSI reference resource corresponding to the CSI report for monitoring</w:t>
                            </w:r>
                            <w:r>
                              <w:t xml:space="preserve"> </w:t>
                            </w:r>
                          </w:p>
                          <w:p w14:paraId="2CADBE4C" w14:textId="77777777" w:rsidR="00F243D4" w:rsidRPr="00CA1697" w:rsidRDefault="00F243D4" w:rsidP="00F243D4">
                            <w:pPr>
                              <w:pStyle w:val="aff6"/>
                              <w:numPr>
                                <w:ilvl w:val="0"/>
                                <w:numId w:val="55"/>
                              </w:numPr>
                              <w:spacing w:before="156" w:after="156"/>
                              <w:ind w:leftChars="0"/>
                              <w:jc w:val="left"/>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206A4792" w14:textId="77777777" w:rsidR="00F243D4" w:rsidRPr="00CA1697" w:rsidRDefault="00F243D4" w:rsidP="00F243D4">
                            <w:pPr>
                              <w:pStyle w:val="aff6"/>
                              <w:numPr>
                                <w:ilvl w:val="0"/>
                                <w:numId w:val="52"/>
                              </w:numPr>
                              <w:spacing w:before="156" w:after="156"/>
                              <w:ind w:leftChars="0"/>
                              <w:jc w:val="left"/>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4DEC726F" w14:textId="469190D1" w:rsidR="00F243D4" w:rsidRPr="00F243D4" w:rsidRDefault="00F243D4" w:rsidP="00F243D4">
                            <w:pPr>
                              <w:textAlignment w:val="center"/>
                            </w:pPr>
                            <w:r>
                              <w:t xml:space="preserve">For BM-Case 1, one resource set for monitoring is configured in one </w:t>
                            </w:r>
                            <w:r w:rsidRPr="00C03D7E">
                              <w:rPr>
                                <w:rFonts w:eastAsia="Times New Roman"/>
                                <w:i/>
                                <w:iCs/>
                                <w:lang w:eastAsia="zh-CN"/>
                              </w:rPr>
                              <w:t>CSI-</w:t>
                            </w:r>
                            <w:proofErr w:type="spellStart"/>
                            <w:r w:rsidRPr="00C03D7E">
                              <w:rPr>
                                <w:rFonts w:eastAsia="Times New Roman"/>
                                <w:i/>
                                <w:iCs/>
                                <w:lang w:eastAsia="zh-CN"/>
                              </w:rPr>
                              <w:t>ReportConfig</w:t>
                            </w:r>
                            <w:proofErr w:type="spellEnd"/>
                            <w:r>
                              <w:rPr>
                                <w:rFonts w:eastAsia="Times New Roman"/>
                                <w:lang w:eastAsia="zh-CN"/>
                              </w:rPr>
                              <w:t xml:space="preserve"> for </w:t>
                            </w:r>
                            <w:r>
                              <w:t>monitoring.</w:t>
                            </w:r>
                          </w:p>
                        </w:txbxContent>
                      </wps:txbx>
                      <wps:bodyPr rot="0" vert="horz" wrap="square" lIns="91440" tIns="45720" rIns="91440" bIns="45720" anchor="t" anchorCtr="0">
                        <a:spAutoFit/>
                      </wps:bodyPr>
                    </wps:wsp>
                  </a:graphicData>
                </a:graphic>
              </wp:inline>
            </w:drawing>
          </mc:Choice>
          <mc:Fallback>
            <w:pict>
              <v:shape w14:anchorId="4EAB7F02" id="_x0000_s103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6+JFQIAACg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5JAuR7ANiCOidTC1Ln41XHTgflIyYNvW1P/YMycp0R8Nlue6KMvY58koF2+RJXGX&#10;nubSwwxHqZoGSqblJqS/kcDZWyzjViXAz5GcYsZ2TNxPXyf2+6WdTj1/8P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57&#10;r4kVAgAAKAQAAA4AAAAAAAAAAAAAAAAALgIAAGRycy9lMm9Eb2MueG1sUEsBAi0AFAAGAAgAAAAh&#10;AAaU9LDbAAAABQEAAA8AAAAAAAAAAAAAAAAAbwQAAGRycy9kb3ducmV2LnhtbFBLBQYAAAAABAAE&#10;APMAAAB3BQAAAAA=&#10;">
                <v:textbox style="mso-fit-shape-to-text:t">
                  <w:txbxContent>
                    <w:p w14:paraId="50E54509" w14:textId="77777777" w:rsidR="002E2FB2" w:rsidRPr="00970675" w:rsidRDefault="002E2FB2" w:rsidP="002E2FB2">
                      <w:pPr>
                        <w:rPr>
                          <w:rFonts w:eastAsia="DengXian"/>
                          <w:highlight w:val="green"/>
                          <w:lang w:eastAsia="zh-CN"/>
                        </w:rPr>
                      </w:pPr>
                      <w:r w:rsidRPr="00970675">
                        <w:rPr>
                          <w:rFonts w:eastAsia="DengXian" w:hint="eastAsia"/>
                          <w:highlight w:val="green"/>
                          <w:lang w:eastAsia="zh-CN"/>
                        </w:rPr>
                        <w:t>Agreement</w:t>
                      </w:r>
                    </w:p>
                    <w:p w14:paraId="069642EA" w14:textId="77777777" w:rsidR="002E2FB2" w:rsidRDefault="002E2FB2" w:rsidP="002E2FB2">
                      <w:pPr>
                        <w:tabs>
                          <w:tab w:val="left" w:pos="720"/>
                          <w:tab w:val="left" w:pos="1440"/>
                        </w:tabs>
                        <w:textAlignment w:val="center"/>
                      </w:pPr>
                      <w:r>
                        <w:t>For UE-sided AI/ML model for beam management, for Option 2 (UE-assisted performance monitoring), the performance metric of Top 1 or Top K beam prediction accuracy is defined as:</w:t>
                      </w:r>
                    </w:p>
                    <w:p w14:paraId="4D91B9EA" w14:textId="77777777" w:rsidR="002E2FB2" w:rsidRPr="00970675" w:rsidRDefault="002E2FB2" w:rsidP="002E2FB2">
                      <w:pPr>
                        <w:numPr>
                          <w:ilvl w:val="0"/>
                          <w:numId w:val="52"/>
                        </w:numPr>
                        <w:spacing w:after="0"/>
                        <w:jc w:val="left"/>
                        <w:textAlignment w:val="center"/>
                        <w:rPr>
                          <w:rFonts w:ascii="Calibri" w:hAnsi="Calibri"/>
                          <w:sz w:val="22"/>
                          <w:szCs w:val="22"/>
                        </w:rPr>
                      </w:pPr>
                      <w:r w:rsidRPr="004C4E71">
                        <w:t xml:space="preserve">At least one of the Top M </w:t>
                      </w:r>
                      <w:proofErr w:type="gramStart"/>
                      <w:r w:rsidRPr="004C4E71">
                        <w:t>beam</w:t>
                      </w:r>
                      <w:proofErr w:type="gramEnd"/>
                      <w:r w:rsidRPr="004C4E71">
                        <w:t xml:space="preserve">(s) of the resource set(s) for monitoring is among </w:t>
                      </w:r>
                      <w:proofErr w:type="gramStart"/>
                      <w:r w:rsidRPr="004C4E71">
                        <w:t>Top-K</w:t>
                      </w:r>
                      <w:proofErr w:type="gramEnd"/>
                      <w:r w:rsidRPr="004C4E71">
                        <w:t xml:space="preserve"> predicted beam(s) of Set A</w:t>
                      </w:r>
                      <w:r>
                        <w:rPr>
                          <w:rFonts w:eastAsia="DengXian" w:hint="eastAsia"/>
                          <w:lang w:eastAsia="zh-CN"/>
                        </w:rPr>
                        <w:t xml:space="preserve"> (e.g., linked to at least one of the </w:t>
                      </w:r>
                      <w:proofErr w:type="gramStart"/>
                      <w:r w:rsidRPr="004C4E71">
                        <w:t>Top-K</w:t>
                      </w:r>
                      <w:proofErr w:type="gramEnd"/>
                      <w:r w:rsidRPr="004C4E71">
                        <w:t xml:space="preserve"> predicted beam(s) of Set A</w:t>
                      </w:r>
                      <w:r>
                        <w:rPr>
                          <w:rFonts w:eastAsia="DengXian" w:hint="eastAsia"/>
                          <w:lang w:eastAsia="zh-CN"/>
                        </w:rPr>
                        <w:t xml:space="preserve"> based on certain rule or signalling)</w:t>
                      </w:r>
                    </w:p>
                    <w:p w14:paraId="6A96149B" w14:textId="77777777" w:rsidR="002E2FB2" w:rsidRPr="004C4E71" w:rsidRDefault="002E2FB2" w:rsidP="002E2FB2">
                      <w:pPr>
                        <w:pStyle w:val="aff6"/>
                        <w:numPr>
                          <w:ilvl w:val="1"/>
                          <w:numId w:val="52"/>
                        </w:numPr>
                        <w:spacing w:before="156" w:after="156"/>
                        <w:ind w:leftChars="0"/>
                        <w:jc w:val="left"/>
                        <w:textAlignment w:val="center"/>
                        <w:rPr>
                          <w:rFonts w:ascii="Calibri" w:hAnsi="Calibri"/>
                          <w:sz w:val="22"/>
                          <w:szCs w:val="22"/>
                        </w:rPr>
                      </w:pPr>
                      <w:r w:rsidRPr="004C4E71">
                        <w:t xml:space="preserve">Where K is the number of predicted beam(s) in the corresponding inference report </w:t>
                      </w:r>
                      <w:r>
                        <w:rPr>
                          <w:rFonts w:eastAsia="DengXian" w:hint="eastAsia"/>
                          <w:lang w:eastAsia="zh-CN"/>
                        </w:rPr>
                        <w:t>per time instance</w:t>
                      </w:r>
                    </w:p>
                    <w:p w14:paraId="1AA16CE8" w14:textId="77777777" w:rsidR="002E2FB2" w:rsidRDefault="002E2FB2" w:rsidP="002E2FB2">
                      <w:pPr>
                        <w:pStyle w:val="aff6"/>
                        <w:numPr>
                          <w:ilvl w:val="1"/>
                          <w:numId w:val="52"/>
                        </w:numPr>
                        <w:spacing w:before="156" w:after="156"/>
                        <w:ind w:leftChars="0"/>
                        <w:jc w:val="left"/>
                        <w:textAlignment w:val="center"/>
                      </w:pPr>
                      <w:r w:rsidRPr="004C4E71">
                        <w:t>Where Top M beam(s) is the best M beam(s) based on L1-RSRP measurements of the re</w:t>
                      </w:r>
                      <w:r>
                        <w:t>source set(s) for monitoring</w:t>
                      </w:r>
                    </w:p>
                    <w:p w14:paraId="3DDBB7A7" w14:textId="77777777" w:rsidR="002E2FB2" w:rsidRDefault="002E2FB2" w:rsidP="002E2FB2">
                      <w:pPr>
                        <w:pStyle w:val="aff6"/>
                        <w:numPr>
                          <w:ilvl w:val="1"/>
                          <w:numId w:val="52"/>
                        </w:numPr>
                        <w:spacing w:before="156" w:after="156"/>
                        <w:ind w:leftChars="0"/>
                        <w:jc w:val="left"/>
                        <w:textAlignment w:val="center"/>
                      </w:pPr>
                      <w:r>
                        <w:t>M is configured by NW in CSI report configuration for monitoring</w:t>
                      </w:r>
                    </w:p>
                    <w:p w14:paraId="3121646D" w14:textId="77777777" w:rsidR="002E2FB2" w:rsidRPr="00970675" w:rsidRDefault="002E2FB2" w:rsidP="002E2FB2">
                      <w:pPr>
                        <w:pStyle w:val="aff6"/>
                        <w:numPr>
                          <w:ilvl w:val="2"/>
                          <w:numId w:val="52"/>
                        </w:numPr>
                        <w:spacing w:before="156" w:after="156"/>
                        <w:ind w:leftChars="0"/>
                        <w:jc w:val="left"/>
                        <w:textAlignment w:val="center"/>
                      </w:pPr>
                      <w:r>
                        <w:t>M= 1, 2</w:t>
                      </w:r>
                    </w:p>
                    <w:p w14:paraId="6CAD56BB" w14:textId="05192B53" w:rsidR="002E2FB2" w:rsidRPr="00F243D4" w:rsidRDefault="002E2FB2" w:rsidP="002E2FB2">
                      <w:pPr>
                        <w:pStyle w:val="aff6"/>
                        <w:numPr>
                          <w:ilvl w:val="1"/>
                          <w:numId w:val="52"/>
                        </w:numPr>
                        <w:spacing w:before="156" w:after="156"/>
                        <w:ind w:leftChars="0"/>
                        <w:jc w:val="left"/>
                        <w:textAlignment w:val="center"/>
                      </w:pPr>
                      <w:r>
                        <w:rPr>
                          <w:rFonts w:eastAsia="DengXian" w:hint="eastAsia"/>
                          <w:lang w:eastAsia="zh-CN"/>
                        </w:rPr>
                        <w:t>FFS: detailed rule or signalling</w:t>
                      </w:r>
                    </w:p>
                    <w:p w14:paraId="7A86152B" w14:textId="77777777" w:rsidR="00F243D4" w:rsidRPr="00FB516B" w:rsidRDefault="00F243D4" w:rsidP="00F243D4">
                      <w:pPr>
                        <w:rPr>
                          <w:rFonts w:eastAsia="DengXian"/>
                          <w:highlight w:val="darkYellow"/>
                          <w:lang w:eastAsia="zh-CN"/>
                        </w:rPr>
                      </w:pPr>
                      <w:r w:rsidRPr="00FB516B">
                        <w:rPr>
                          <w:rFonts w:eastAsia="DengXian" w:hint="eastAsia"/>
                          <w:highlight w:val="darkYellow"/>
                          <w:lang w:eastAsia="zh-CN"/>
                        </w:rPr>
                        <w:t>Working Assumption</w:t>
                      </w:r>
                    </w:p>
                    <w:p w14:paraId="04E6FE12" w14:textId="77777777" w:rsidR="00F243D4" w:rsidRDefault="00F243D4" w:rsidP="00F243D4">
                      <w:pPr>
                        <w:textAlignment w:val="center"/>
                      </w:pPr>
                      <w:r w:rsidRPr="00FB516B">
                        <w:rPr>
                          <w:rFonts w:eastAsia="SimSun"/>
                          <w:bCs/>
                          <w:lang w:eastAsia="zh-CN"/>
                        </w:rPr>
                        <w:t xml:space="preserve">For BM-Case 1, </w:t>
                      </w:r>
                      <w:r w:rsidRPr="00FB516B">
                        <w:t xml:space="preserve">the </w:t>
                      </w:r>
                      <w:r w:rsidRPr="00FB516B">
                        <w:rPr>
                          <w:rFonts w:eastAsia="SimSun"/>
                          <w:bCs/>
                          <w:lang w:eastAsia="zh-CN"/>
                        </w:rPr>
                        <w:t xml:space="preserve">beam prediction accuracy is calculated based on </w:t>
                      </w:r>
                      <w:r w:rsidRPr="00FB516B">
                        <w:rPr>
                          <w:i/>
                          <w:iCs/>
                        </w:rPr>
                        <w:t xml:space="preserve">N </w:t>
                      </w:r>
                      <w:r w:rsidRPr="00FB516B">
                        <w:t xml:space="preserve">latest </w:t>
                      </w:r>
                      <w:r w:rsidRPr="00FB516B">
                        <w:rPr>
                          <w:rFonts w:eastAsia="SimSun"/>
                          <w:lang w:eastAsia="zh-CN"/>
                        </w:rPr>
                        <w:t xml:space="preserve">transmission occasion(s) </w:t>
                      </w:r>
                      <w:r w:rsidRPr="00FB516B">
                        <w:rPr>
                          <w:rFonts w:eastAsia="SimSun"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DengXian" w:hint="eastAsia"/>
                          <w:lang w:eastAsia="zh-CN"/>
                        </w:rPr>
                        <w:t>report</w:t>
                      </w:r>
                      <w:r>
                        <w:rPr>
                          <w:rFonts w:eastAsia="Times New Roman"/>
                          <w:lang w:eastAsia="zh-CN"/>
                        </w:rPr>
                        <w:t xml:space="preserve"> no later than</w:t>
                      </w:r>
                      <w:r w:rsidRPr="00A80D99">
                        <w:rPr>
                          <w:rFonts w:eastAsia="SimSun"/>
                          <w:lang w:eastAsia="zh-CN"/>
                        </w:rPr>
                        <w:t xml:space="preserve"> CSI reference resource corresponding to the CSI report for monitoring</w:t>
                      </w:r>
                      <w:r>
                        <w:t xml:space="preserve"> </w:t>
                      </w:r>
                    </w:p>
                    <w:p w14:paraId="2CADBE4C" w14:textId="77777777" w:rsidR="00F243D4" w:rsidRPr="00CA1697" w:rsidRDefault="00F243D4" w:rsidP="00F243D4">
                      <w:pPr>
                        <w:pStyle w:val="aff6"/>
                        <w:numPr>
                          <w:ilvl w:val="0"/>
                          <w:numId w:val="55"/>
                        </w:numPr>
                        <w:spacing w:before="156" w:after="156"/>
                        <w:ind w:leftChars="0"/>
                        <w:jc w:val="left"/>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206A4792" w14:textId="77777777" w:rsidR="00F243D4" w:rsidRPr="00CA1697" w:rsidRDefault="00F243D4" w:rsidP="00F243D4">
                      <w:pPr>
                        <w:pStyle w:val="aff6"/>
                        <w:numPr>
                          <w:ilvl w:val="0"/>
                          <w:numId w:val="52"/>
                        </w:numPr>
                        <w:spacing w:before="156" w:after="156"/>
                        <w:ind w:leftChars="0"/>
                        <w:jc w:val="left"/>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4DEC726F" w14:textId="469190D1" w:rsidR="00F243D4" w:rsidRPr="00F243D4" w:rsidRDefault="00F243D4" w:rsidP="00F243D4">
                      <w:pPr>
                        <w:textAlignment w:val="center"/>
                      </w:pPr>
                      <w:r>
                        <w:t xml:space="preserve">For BM-Case 1, one resource set for monitoring is configured in one </w:t>
                      </w:r>
                      <w:r w:rsidRPr="00C03D7E">
                        <w:rPr>
                          <w:rFonts w:eastAsia="Times New Roman"/>
                          <w:i/>
                          <w:iCs/>
                          <w:lang w:eastAsia="zh-CN"/>
                        </w:rPr>
                        <w:t>CSI-</w:t>
                      </w:r>
                      <w:proofErr w:type="spellStart"/>
                      <w:r w:rsidRPr="00C03D7E">
                        <w:rPr>
                          <w:rFonts w:eastAsia="Times New Roman"/>
                          <w:i/>
                          <w:iCs/>
                          <w:lang w:eastAsia="zh-CN"/>
                        </w:rPr>
                        <w:t>ReportConfig</w:t>
                      </w:r>
                      <w:proofErr w:type="spellEnd"/>
                      <w:r>
                        <w:rPr>
                          <w:rFonts w:eastAsia="Times New Roman"/>
                          <w:lang w:eastAsia="zh-CN"/>
                        </w:rPr>
                        <w:t xml:space="preserve"> for </w:t>
                      </w:r>
                      <w:r>
                        <w:t>monitoring.</w:t>
                      </w:r>
                    </w:p>
                  </w:txbxContent>
                </v:textbox>
                <w10:anchorlock/>
              </v:shape>
            </w:pict>
          </mc:Fallback>
        </mc:AlternateContent>
      </w:r>
    </w:p>
    <w:p w14:paraId="70D535E8" w14:textId="539FF44E" w:rsidR="009E17FE" w:rsidRPr="00615201" w:rsidRDefault="00615201" w:rsidP="00615201">
      <w:pPr>
        <w:rPr>
          <w:rFonts w:ascii="Times" w:eastAsiaTheme="minorEastAsia" w:hAnsi="Times" w:cs="Times"/>
          <w:color w:val="000000" w:themeColor="text1"/>
          <w:kern w:val="24"/>
          <w:szCs w:val="24"/>
          <w:lang w:val="en-US"/>
        </w:rPr>
      </w:pPr>
      <w:r w:rsidRPr="00615201">
        <w:rPr>
          <w:rFonts w:ascii="Times" w:eastAsiaTheme="minorEastAsia" w:hAnsi="Times" w:cs="Times"/>
          <w:color w:val="000000" w:themeColor="text1"/>
          <w:kern w:val="24"/>
          <w:szCs w:val="24"/>
          <w:lang w:val="en-US"/>
        </w:rPr>
        <w:t xml:space="preserve">The reported </w:t>
      </w:r>
      <w:r>
        <w:rPr>
          <w:rFonts w:ascii="Times" w:eastAsiaTheme="minorEastAsia" w:hAnsi="Times" w:cs="Times" w:hint="eastAsia"/>
          <w:color w:val="000000" w:themeColor="text1"/>
          <w:kern w:val="24"/>
          <w:szCs w:val="24"/>
          <w:lang w:val="en-US"/>
        </w:rPr>
        <w:t xml:space="preserve">performance accuracy indicator </w:t>
      </w:r>
      <w:r w:rsidRPr="00615201">
        <w:rPr>
          <w:rFonts w:ascii="Times" w:eastAsiaTheme="minorEastAsia" w:hAnsi="Times" w:cs="Times"/>
          <w:color w:val="000000" w:themeColor="text1"/>
          <w:kern w:val="24"/>
          <w:szCs w:val="24"/>
          <w:lang w:val="en-US"/>
        </w:rPr>
        <w:t>should represent the number of metric instances satisfying the agreed accuracy condition</w:t>
      </w:r>
      <w:r w:rsidR="00A82259">
        <w:rPr>
          <w:rFonts w:ascii="Times" w:eastAsiaTheme="minorEastAsia" w:hAnsi="Times" w:cs="Times" w:hint="eastAsia"/>
          <w:color w:val="000000" w:themeColor="text1"/>
          <w:kern w:val="24"/>
          <w:szCs w:val="24"/>
          <w:lang w:val="en-US"/>
        </w:rPr>
        <w:t xml:space="preserve">. </w:t>
      </w:r>
      <w:r w:rsidR="00606C10">
        <w:rPr>
          <w:rFonts w:ascii="Times" w:eastAsiaTheme="minorEastAsia" w:hAnsi="Times" w:cs="Times" w:hint="eastAsia"/>
          <w:color w:val="000000" w:themeColor="text1"/>
          <w:kern w:val="24"/>
          <w:szCs w:val="24"/>
          <w:lang w:val="en-US"/>
        </w:rPr>
        <w:t xml:space="preserve">As the maximum number of monitored </w:t>
      </w:r>
      <w:r w:rsidR="00986B69">
        <w:rPr>
          <w:rFonts w:ascii="Times" w:eastAsiaTheme="minorEastAsia" w:hAnsi="Times" w:cs="Times" w:hint="eastAsia"/>
          <w:color w:val="000000" w:themeColor="text1"/>
          <w:kern w:val="24"/>
          <w:szCs w:val="24"/>
          <w:lang w:val="en-US"/>
        </w:rPr>
        <w:t xml:space="preserve">linked pair is </w:t>
      </w:r>
      <w:r w:rsidR="00986B69" w:rsidRPr="00986B69">
        <w:rPr>
          <w:rFonts w:ascii="Times" w:eastAsiaTheme="minorEastAsia" w:hAnsi="Times" w:cs="Times" w:hint="eastAsia"/>
          <w:i/>
          <w:iCs/>
          <w:color w:val="000000" w:themeColor="text1"/>
          <w:kern w:val="24"/>
          <w:szCs w:val="24"/>
          <w:lang w:val="en-US"/>
        </w:rPr>
        <w:t>N</w:t>
      </w:r>
      <w:r w:rsidR="00986B69">
        <w:rPr>
          <w:rFonts w:ascii="Times" w:eastAsiaTheme="minorEastAsia" w:hAnsi="Times" w:cs="Times" w:hint="eastAsia"/>
          <w:color w:val="000000" w:themeColor="text1"/>
          <w:kern w:val="24"/>
          <w:szCs w:val="24"/>
          <w:lang w:val="en-US"/>
        </w:rPr>
        <w:t>, t</w:t>
      </w:r>
      <w:r w:rsidR="00A82259">
        <w:rPr>
          <w:rFonts w:ascii="Times" w:eastAsiaTheme="minorEastAsia" w:hAnsi="Times" w:cs="Times" w:hint="eastAsia"/>
          <w:color w:val="000000" w:themeColor="text1"/>
          <w:kern w:val="24"/>
          <w:szCs w:val="24"/>
          <w:lang w:val="en-US"/>
        </w:rPr>
        <w:t>he range of candidate values</w:t>
      </w:r>
      <w:r w:rsidR="001508E0">
        <w:rPr>
          <w:rFonts w:ascii="Times" w:eastAsiaTheme="minorEastAsia" w:hAnsi="Times" w:cs="Times" w:hint="eastAsia"/>
          <w:color w:val="000000" w:themeColor="text1"/>
          <w:kern w:val="24"/>
          <w:szCs w:val="24"/>
          <w:lang w:val="en-US"/>
        </w:rPr>
        <w:t xml:space="preserve"> is from 0 to</w:t>
      </w:r>
      <w:r w:rsidR="00AB331F">
        <w:rPr>
          <w:rFonts w:ascii="Times" w:eastAsiaTheme="minorEastAsia" w:hAnsi="Times" w:cs="Times" w:hint="eastAsia"/>
          <w:color w:val="000000" w:themeColor="text1"/>
          <w:kern w:val="24"/>
          <w:szCs w:val="24"/>
          <w:lang w:val="en-US"/>
        </w:rPr>
        <w:t xml:space="preserve"> </w:t>
      </w:r>
      <w:r w:rsidR="00AB331F" w:rsidRPr="00482DC0">
        <w:rPr>
          <w:rFonts w:ascii="Times" w:eastAsiaTheme="minorEastAsia" w:hAnsi="Times" w:cs="Times" w:hint="eastAsia"/>
          <w:i/>
          <w:iCs/>
          <w:color w:val="000000" w:themeColor="text1"/>
          <w:kern w:val="24"/>
          <w:szCs w:val="24"/>
          <w:lang w:val="en-US"/>
        </w:rPr>
        <w:t>N</w:t>
      </w:r>
      <w:r w:rsidR="00AB331F">
        <w:rPr>
          <w:rFonts w:ascii="Times" w:eastAsiaTheme="minorEastAsia" w:hAnsi="Times" w:cs="Times" w:hint="eastAsia"/>
          <w:color w:val="000000" w:themeColor="text1"/>
          <w:kern w:val="24"/>
          <w:szCs w:val="24"/>
          <w:lang w:val="en-US"/>
        </w:rPr>
        <w:t xml:space="preserve">. </w:t>
      </w:r>
      <w:r w:rsidR="00482DC0">
        <w:rPr>
          <w:rFonts w:ascii="Times" w:eastAsiaTheme="minorEastAsia" w:hAnsi="Times" w:cs="Times" w:hint="eastAsia"/>
          <w:color w:val="000000" w:themeColor="text1"/>
          <w:kern w:val="24"/>
          <w:szCs w:val="24"/>
          <w:lang w:val="en-US"/>
        </w:rPr>
        <w:t>Hence, the required bit field for performance accuracy indicator</w:t>
      </w:r>
      <w:r w:rsidR="00E7048D">
        <w:rPr>
          <w:rFonts w:ascii="Times" w:eastAsiaTheme="minorEastAsia" w:hAnsi="Times" w:cs="Times" w:hint="eastAsia"/>
          <w:color w:val="000000" w:themeColor="text1"/>
          <w:kern w:val="24"/>
          <w:szCs w:val="24"/>
          <w:lang w:val="en-US"/>
        </w:rPr>
        <w:t xml:space="preserve"> without </w:t>
      </w:r>
      <w:r w:rsidR="000D6D9F">
        <w:rPr>
          <w:rFonts w:ascii="Times" w:eastAsiaTheme="minorEastAsia" w:hAnsi="Times" w:cs="Times" w:hint="eastAsia"/>
          <w:color w:val="000000" w:themeColor="text1"/>
          <w:kern w:val="24"/>
          <w:szCs w:val="24"/>
          <w:lang w:val="en-US"/>
        </w:rPr>
        <w:t xml:space="preserve">introducing </w:t>
      </w:r>
      <w:r w:rsidR="00E7048D">
        <w:rPr>
          <w:rFonts w:ascii="Times" w:eastAsiaTheme="minorEastAsia" w:hAnsi="Times" w:cs="Times" w:hint="eastAsia"/>
          <w:color w:val="000000" w:themeColor="text1"/>
          <w:kern w:val="24"/>
          <w:szCs w:val="24"/>
          <w:lang w:val="en-US"/>
        </w:rPr>
        <w:t xml:space="preserve">quantization error is </w:t>
      </w:r>
      <w:r w:rsidRPr="00615201">
        <w:rPr>
          <w:rFonts w:ascii="Cambria Math" w:eastAsiaTheme="minorEastAsia" w:hAnsi="Cambria Math" w:cs="Cambria Math"/>
          <w:color w:val="000000" w:themeColor="text1"/>
          <w:kern w:val="24"/>
          <w:szCs w:val="24"/>
          <w:lang w:val="en-US"/>
        </w:rPr>
        <w:t>⌈</w:t>
      </w:r>
      <m:oMath>
        <m:func>
          <m:funcPr>
            <m:ctrlPr>
              <w:rPr>
                <w:rFonts w:ascii="Cambria Math" w:eastAsiaTheme="minorEastAsia" w:hAnsi="Cambria Math" w:cs="Cambria Math"/>
                <w:i/>
                <w:color w:val="000000" w:themeColor="text1"/>
                <w:kern w:val="24"/>
                <w:szCs w:val="24"/>
                <w:lang w:val="en-US"/>
              </w:rPr>
            </m:ctrlPr>
          </m:funcPr>
          <m:fName>
            <m:sSub>
              <m:sSubPr>
                <m:ctrlPr>
                  <w:rPr>
                    <w:rFonts w:ascii="Cambria Math" w:eastAsiaTheme="minorEastAsia" w:hAnsi="Cambria Math" w:cs="Cambria Math"/>
                    <w:i/>
                    <w:color w:val="000000" w:themeColor="text1"/>
                    <w:kern w:val="24"/>
                    <w:szCs w:val="24"/>
                    <w:lang w:val="en-US"/>
                  </w:rPr>
                </m:ctrlPr>
              </m:sSubPr>
              <m:e>
                <m:r>
                  <m:rPr>
                    <m:sty m:val="p"/>
                  </m:rPr>
                  <w:rPr>
                    <w:rFonts w:ascii="Cambria Math" w:hAnsi="Cambria Math" w:cs="Cambria Math"/>
                    <w:color w:val="000000" w:themeColor="text1"/>
                    <w:kern w:val="24"/>
                  </w:rPr>
                  <m:t>log</m:t>
                </m:r>
              </m:e>
              <m:sub>
                <m:r>
                  <w:rPr>
                    <w:rFonts w:ascii="Cambria Math" w:eastAsiaTheme="minorEastAsia" w:hAnsi="Cambria Math" w:cs="Cambria Math"/>
                    <w:color w:val="000000" w:themeColor="text1"/>
                    <w:kern w:val="24"/>
                    <w:szCs w:val="24"/>
                    <w:lang w:val="en-US"/>
                  </w:rPr>
                  <m:t>2</m:t>
                </m:r>
              </m:sub>
            </m:sSub>
          </m:fName>
          <m:e>
            <m:r>
              <w:rPr>
                <w:rFonts w:ascii="Cambria Math" w:eastAsiaTheme="minorEastAsia" w:hAnsi="Cambria Math" w:cs="Cambria Math"/>
                <w:color w:val="000000" w:themeColor="text1"/>
                <w:kern w:val="24"/>
                <w:szCs w:val="24"/>
                <w:lang w:val="en-US"/>
              </w:rPr>
              <m:t>(N+1)</m:t>
            </m:r>
          </m:e>
        </m:func>
      </m:oMath>
      <w:r w:rsidRPr="00615201">
        <w:rPr>
          <w:rFonts w:ascii="Cambria Math" w:eastAsiaTheme="minorEastAsia" w:hAnsi="Cambria Math" w:cs="Cambria Math"/>
          <w:color w:val="000000" w:themeColor="text1"/>
          <w:kern w:val="24"/>
          <w:szCs w:val="24"/>
          <w:lang w:val="en-US"/>
        </w:rPr>
        <w:t>⌉</w:t>
      </w:r>
      <w:r w:rsidR="000D6D9F">
        <w:rPr>
          <w:rFonts w:ascii="Cambria Math" w:eastAsiaTheme="minorEastAsia" w:hAnsi="Cambria Math" w:cs="Cambria Math" w:hint="eastAsia"/>
          <w:color w:val="000000" w:themeColor="text1"/>
          <w:kern w:val="24"/>
          <w:szCs w:val="24"/>
          <w:lang w:val="en-US"/>
        </w:rPr>
        <w:t>.</w:t>
      </w:r>
    </w:p>
    <w:p w14:paraId="17BC8A37" w14:textId="6A6165AD" w:rsidR="002E2FB2" w:rsidRPr="000D6D9F" w:rsidRDefault="000D6D9F"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054C18">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B</w:t>
      </w:r>
      <w:r w:rsidRPr="000D6D9F">
        <w:rPr>
          <w:rFonts w:eastAsiaTheme="minorEastAsia"/>
          <w:b/>
          <w:bCs/>
          <w:color w:val="000000"/>
          <w:szCs w:val="24"/>
          <w:lang w:val="en-US"/>
        </w:rPr>
        <w:t xml:space="preserve">it field for </w:t>
      </w:r>
      <w:r>
        <w:rPr>
          <w:rFonts w:eastAsiaTheme="minorEastAsia" w:hint="eastAsia"/>
          <w:b/>
          <w:bCs/>
          <w:color w:val="000000"/>
          <w:szCs w:val="24"/>
          <w:lang w:val="en-US"/>
        </w:rPr>
        <w:t xml:space="preserve">the </w:t>
      </w:r>
      <w:r w:rsidRPr="000D6D9F">
        <w:rPr>
          <w:rFonts w:eastAsiaTheme="minorEastAsia"/>
          <w:b/>
          <w:bCs/>
          <w:color w:val="000000"/>
          <w:szCs w:val="24"/>
          <w:lang w:val="en-US"/>
        </w:rPr>
        <w:t xml:space="preserve">performance accuracy indicator </w:t>
      </w:r>
      <w:r>
        <w:rPr>
          <w:rFonts w:eastAsiaTheme="minorEastAsia" w:hint="eastAsia"/>
          <w:b/>
          <w:bCs/>
          <w:color w:val="000000"/>
          <w:szCs w:val="24"/>
          <w:lang w:val="en-US"/>
        </w:rPr>
        <w:t>should</w:t>
      </w:r>
      <w:r w:rsidRPr="000D6D9F">
        <w:rPr>
          <w:rFonts w:eastAsiaTheme="minorEastAsia" w:hint="eastAsia"/>
          <w:b/>
          <w:bCs/>
          <w:color w:val="000000"/>
          <w:szCs w:val="24"/>
          <w:lang w:val="en-US"/>
        </w:rPr>
        <w:t xml:space="preserve"> be </w:t>
      </w:r>
      <w:r w:rsidRPr="000D6D9F">
        <w:rPr>
          <w:rFonts w:ascii="Cambria Math" w:eastAsiaTheme="minorEastAsia" w:hAnsi="Cambria Math" w:cs="Cambria Math"/>
          <w:b/>
          <w:bCs/>
          <w:color w:val="000000" w:themeColor="text1"/>
          <w:kern w:val="24"/>
          <w:szCs w:val="24"/>
          <w:lang w:val="en-US"/>
        </w:rPr>
        <w:t>⌈</w:t>
      </w:r>
      <m:oMath>
        <m:func>
          <m:funcPr>
            <m:ctrlPr>
              <w:rPr>
                <w:rFonts w:ascii="Cambria Math" w:eastAsiaTheme="minorEastAsia" w:hAnsi="Cambria Math" w:cs="Cambria Math"/>
                <w:b/>
                <w:bCs/>
                <w:i/>
                <w:color w:val="000000" w:themeColor="text1"/>
                <w:kern w:val="24"/>
                <w:szCs w:val="24"/>
                <w:lang w:val="en-US"/>
              </w:rPr>
            </m:ctrlPr>
          </m:funcPr>
          <m:fName>
            <m:sSub>
              <m:sSubPr>
                <m:ctrlPr>
                  <w:rPr>
                    <w:rFonts w:ascii="Cambria Math" w:eastAsiaTheme="minorEastAsia" w:hAnsi="Cambria Math" w:cs="Cambria Math"/>
                    <w:b/>
                    <w:bCs/>
                    <w:i/>
                    <w:color w:val="000000" w:themeColor="text1"/>
                    <w:kern w:val="24"/>
                    <w:szCs w:val="24"/>
                    <w:lang w:val="en-US"/>
                  </w:rPr>
                </m:ctrlPr>
              </m:sSubPr>
              <m:e>
                <m:r>
                  <m:rPr>
                    <m:sty m:val="b"/>
                  </m:rPr>
                  <w:rPr>
                    <w:rFonts w:ascii="Cambria Math" w:hAnsi="Cambria Math" w:cs="Cambria Math"/>
                    <w:color w:val="000000" w:themeColor="text1"/>
                    <w:kern w:val="24"/>
                  </w:rPr>
                  <m:t>log</m:t>
                </m:r>
              </m:e>
              <m:sub>
                <m:r>
                  <m:rPr>
                    <m:sty m:val="bi"/>
                  </m:rPr>
                  <w:rPr>
                    <w:rFonts w:ascii="Cambria Math" w:eastAsiaTheme="minorEastAsia" w:hAnsi="Cambria Math" w:cs="Cambria Math"/>
                    <w:color w:val="000000" w:themeColor="text1"/>
                    <w:kern w:val="24"/>
                    <w:szCs w:val="24"/>
                    <w:lang w:val="en-US"/>
                  </w:rPr>
                  <m:t>2</m:t>
                </m:r>
              </m:sub>
            </m:sSub>
          </m:fName>
          <m:e>
            <m:r>
              <m:rPr>
                <m:sty m:val="bi"/>
              </m:rPr>
              <w:rPr>
                <w:rFonts w:ascii="Cambria Math" w:eastAsiaTheme="minorEastAsia" w:hAnsi="Cambria Math" w:cs="Cambria Math"/>
                <w:color w:val="000000" w:themeColor="text1"/>
                <w:kern w:val="24"/>
                <w:szCs w:val="24"/>
                <w:lang w:val="en-US"/>
              </w:rPr>
              <m:t>(N+1)</m:t>
            </m:r>
          </m:e>
        </m:func>
      </m:oMath>
      <w:r w:rsidRPr="000D6D9F">
        <w:rPr>
          <w:rFonts w:ascii="Cambria Math" w:eastAsiaTheme="minorEastAsia" w:hAnsi="Cambria Math" w:cs="Cambria Math"/>
          <w:b/>
          <w:bCs/>
          <w:color w:val="000000" w:themeColor="text1"/>
          <w:kern w:val="24"/>
          <w:szCs w:val="24"/>
          <w:lang w:val="en-US"/>
        </w:rPr>
        <w:t>⌉</w:t>
      </w:r>
      <w:r w:rsidRPr="000D6D9F">
        <w:rPr>
          <w:rFonts w:ascii="Cambria Math" w:eastAsiaTheme="minorEastAsia" w:hAnsi="Cambria Math" w:cs="Cambria Math" w:hint="eastAsia"/>
          <w:b/>
          <w:bCs/>
          <w:color w:val="000000" w:themeColor="text1"/>
          <w:kern w:val="24"/>
          <w:szCs w:val="24"/>
          <w:lang w:val="en-US"/>
        </w:rPr>
        <w:t>.</w:t>
      </w:r>
    </w:p>
    <w:p w14:paraId="2EB0A3CA" w14:textId="77777777" w:rsidR="002E2FB2" w:rsidRDefault="002E2FB2" w:rsidP="002E2FB2">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49884AFB" wp14:editId="0CB16DC8">
                <wp:extent cx="6146800" cy="1404620"/>
                <wp:effectExtent l="0" t="0" r="25400" b="10160"/>
                <wp:docPr id="15550718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411B37D" w14:textId="77777777" w:rsidR="002E2FB2" w:rsidRPr="004C4E71" w:rsidRDefault="002E2FB2" w:rsidP="002E2FB2">
                            <w:pPr>
                              <w:rPr>
                                <w:rFonts w:eastAsia="DengXian"/>
                                <w:highlight w:val="darkYellow"/>
                                <w:lang w:eastAsia="zh-CN"/>
                              </w:rPr>
                            </w:pPr>
                            <w:r w:rsidRPr="004C4E71">
                              <w:rPr>
                                <w:rFonts w:eastAsia="DengXian" w:hint="eastAsia"/>
                                <w:highlight w:val="darkYellow"/>
                                <w:lang w:eastAsia="zh-CN"/>
                              </w:rPr>
                              <w:t>Working Assumption</w:t>
                            </w:r>
                          </w:p>
                          <w:p w14:paraId="561F7DAD" w14:textId="77777777" w:rsidR="002E2FB2" w:rsidRDefault="002E2FB2" w:rsidP="002E2FB2">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112549B1" w14:textId="77777777" w:rsidR="002E2FB2" w:rsidRPr="000F0602" w:rsidRDefault="002E2FB2" w:rsidP="002E2FB2">
                            <w:pPr>
                              <w:numPr>
                                <w:ilvl w:val="0"/>
                                <w:numId w:val="54"/>
                              </w:numPr>
                              <w:spacing w:after="0"/>
                              <w:jc w:val="left"/>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DengXian"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DengXian" w:hint="eastAsia"/>
                                <w:lang w:eastAsia="zh-CN"/>
                              </w:rPr>
                              <w:t xml:space="preserve"> </w:t>
                            </w:r>
                            <w:r w:rsidRPr="000F0602">
                              <w:rPr>
                                <w:rFonts w:eastAsia="Times New Roman"/>
                                <w:lang w:eastAsia="zh-CN"/>
                              </w:rPr>
                              <w:t xml:space="preserve">CSI-RS/SSB resources for monitoring. </w:t>
                            </w:r>
                          </w:p>
                          <w:p w14:paraId="5E88B7BB" w14:textId="77777777" w:rsidR="002E2FB2" w:rsidRPr="00A80D99" w:rsidRDefault="002E2FB2" w:rsidP="002E2FB2">
                            <w:pPr>
                              <w:pStyle w:val="aff6"/>
                              <w:numPr>
                                <w:ilvl w:val="1"/>
                                <w:numId w:val="54"/>
                              </w:numPr>
                              <w:spacing w:before="156" w:after="156"/>
                              <w:ind w:leftChars="0"/>
                              <w:jc w:val="left"/>
                              <w:textAlignment w:val="center"/>
                            </w:pPr>
                            <w:r w:rsidRPr="00A80D99">
                              <w:rPr>
                                <w:rFonts w:eastAsia="SimSun"/>
                                <w:lang w:eastAsia="zh-CN"/>
                              </w:rPr>
                              <w:t>Wherein, the corresponding inference report</w:t>
                            </w:r>
                            <w:r>
                              <w:rPr>
                                <w:rFonts w:eastAsia="SimSun"/>
                                <w:lang w:eastAsia="zh-CN"/>
                              </w:rPr>
                              <w:t xml:space="preserve">, and the </w:t>
                            </w:r>
                            <w:r w:rsidRPr="00857256">
                              <w:rPr>
                                <w:rFonts w:eastAsia="SimSun"/>
                                <w:lang w:eastAsia="zh-CN"/>
                              </w:rPr>
                              <w:t>transmission occasion</w:t>
                            </w:r>
                            <w:r>
                              <w:rPr>
                                <w:rFonts w:eastAsia="SimSun"/>
                                <w:lang w:eastAsia="zh-CN"/>
                              </w:rPr>
                              <w:t xml:space="preserve"> </w:t>
                            </w:r>
                            <w:r w:rsidRPr="00A80D99">
                              <w:rPr>
                                <w:rFonts w:eastAsia="Times New Roman"/>
                                <w:lang w:eastAsia="zh-CN"/>
                              </w:rPr>
                              <w:t xml:space="preserve">of the CSI-RS/SSB resources </w:t>
                            </w:r>
                            <w:r>
                              <w:rPr>
                                <w:rFonts w:eastAsia="SimSun"/>
                                <w:lang w:eastAsia="zh-CN"/>
                              </w:rPr>
                              <w:t>for monitoring</w:t>
                            </w:r>
                            <w:r w:rsidRPr="00A80D99">
                              <w:rPr>
                                <w:rFonts w:eastAsia="SimSun"/>
                                <w:lang w:eastAsia="zh-CN"/>
                              </w:rPr>
                              <w:t xml:space="preserve"> are no later than the CSI reference resource corresponding to the CSI report for monitoring</w:t>
                            </w:r>
                          </w:p>
                          <w:p w14:paraId="6288100B" w14:textId="6BEEAB5C" w:rsidR="002E2FB2" w:rsidRPr="000D6D9F" w:rsidRDefault="002E2FB2" w:rsidP="000D6D9F">
                            <w:pPr>
                              <w:numPr>
                                <w:ilvl w:val="1"/>
                                <w:numId w:val="54"/>
                              </w:numPr>
                              <w:spacing w:after="0"/>
                              <w:jc w:val="left"/>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DengXian"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DengXian" w:hint="eastAsia"/>
                                <w:lang w:eastAsia="zh-CN"/>
                              </w:rPr>
                              <w:t>report</w:t>
                            </w:r>
                          </w:p>
                        </w:txbxContent>
                      </wps:txbx>
                      <wps:bodyPr rot="0" vert="horz" wrap="square" lIns="91440" tIns="45720" rIns="91440" bIns="45720" anchor="t" anchorCtr="0">
                        <a:spAutoFit/>
                      </wps:bodyPr>
                    </wps:wsp>
                  </a:graphicData>
                </a:graphic>
              </wp:inline>
            </w:drawing>
          </mc:Choice>
          <mc:Fallback>
            <w:pict>
              <v:shape w14:anchorId="49884AFB" id="_x0000_s103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zM&#10;wX8VAgAAKAQAAA4AAAAAAAAAAAAAAAAALgIAAGRycy9lMm9Eb2MueG1sUEsBAi0AFAAGAAgAAAAh&#10;AAaU9LDbAAAABQEAAA8AAAAAAAAAAAAAAAAAbwQAAGRycy9kb3ducmV2LnhtbFBLBQYAAAAABAAE&#10;APMAAAB3BQAAAAA=&#10;">
                <v:textbox style="mso-fit-shape-to-text:t">
                  <w:txbxContent>
                    <w:p w14:paraId="2411B37D" w14:textId="77777777" w:rsidR="002E2FB2" w:rsidRPr="004C4E71" w:rsidRDefault="002E2FB2" w:rsidP="002E2FB2">
                      <w:pPr>
                        <w:rPr>
                          <w:rFonts w:eastAsia="DengXian"/>
                          <w:highlight w:val="darkYellow"/>
                          <w:lang w:eastAsia="zh-CN"/>
                        </w:rPr>
                      </w:pPr>
                      <w:r w:rsidRPr="004C4E71">
                        <w:rPr>
                          <w:rFonts w:eastAsia="DengXian" w:hint="eastAsia"/>
                          <w:highlight w:val="darkYellow"/>
                          <w:lang w:eastAsia="zh-CN"/>
                        </w:rPr>
                        <w:t>Working Assumption</w:t>
                      </w:r>
                    </w:p>
                    <w:p w14:paraId="561F7DAD" w14:textId="77777777" w:rsidR="002E2FB2" w:rsidRDefault="002E2FB2" w:rsidP="002E2FB2">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112549B1" w14:textId="77777777" w:rsidR="002E2FB2" w:rsidRPr="000F0602" w:rsidRDefault="002E2FB2" w:rsidP="002E2FB2">
                      <w:pPr>
                        <w:numPr>
                          <w:ilvl w:val="0"/>
                          <w:numId w:val="54"/>
                        </w:numPr>
                        <w:spacing w:after="0"/>
                        <w:jc w:val="left"/>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DengXian"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DengXian" w:hint="eastAsia"/>
                          <w:lang w:eastAsia="zh-CN"/>
                        </w:rPr>
                        <w:t xml:space="preserve"> </w:t>
                      </w:r>
                      <w:r w:rsidRPr="000F0602">
                        <w:rPr>
                          <w:rFonts w:eastAsia="Times New Roman"/>
                          <w:lang w:eastAsia="zh-CN"/>
                        </w:rPr>
                        <w:t xml:space="preserve">CSI-RS/SSB resources for monitoring. </w:t>
                      </w:r>
                    </w:p>
                    <w:p w14:paraId="5E88B7BB" w14:textId="77777777" w:rsidR="002E2FB2" w:rsidRPr="00A80D99" w:rsidRDefault="002E2FB2" w:rsidP="002E2FB2">
                      <w:pPr>
                        <w:pStyle w:val="aff6"/>
                        <w:numPr>
                          <w:ilvl w:val="1"/>
                          <w:numId w:val="54"/>
                        </w:numPr>
                        <w:spacing w:before="156" w:after="156"/>
                        <w:ind w:leftChars="0"/>
                        <w:jc w:val="left"/>
                        <w:textAlignment w:val="center"/>
                      </w:pPr>
                      <w:r w:rsidRPr="00A80D99">
                        <w:rPr>
                          <w:rFonts w:eastAsia="SimSun"/>
                          <w:lang w:eastAsia="zh-CN"/>
                        </w:rPr>
                        <w:t>Wherein, the corresponding inference report</w:t>
                      </w:r>
                      <w:r>
                        <w:rPr>
                          <w:rFonts w:eastAsia="SimSun"/>
                          <w:lang w:eastAsia="zh-CN"/>
                        </w:rPr>
                        <w:t xml:space="preserve">, and the </w:t>
                      </w:r>
                      <w:r w:rsidRPr="00857256">
                        <w:rPr>
                          <w:rFonts w:eastAsia="SimSun"/>
                          <w:lang w:eastAsia="zh-CN"/>
                        </w:rPr>
                        <w:t>transmission occasion</w:t>
                      </w:r>
                      <w:r>
                        <w:rPr>
                          <w:rFonts w:eastAsia="SimSun"/>
                          <w:lang w:eastAsia="zh-CN"/>
                        </w:rPr>
                        <w:t xml:space="preserve"> </w:t>
                      </w:r>
                      <w:r w:rsidRPr="00A80D99">
                        <w:rPr>
                          <w:rFonts w:eastAsia="Times New Roman"/>
                          <w:lang w:eastAsia="zh-CN"/>
                        </w:rPr>
                        <w:t xml:space="preserve">of the CSI-RS/SSB resources </w:t>
                      </w:r>
                      <w:r>
                        <w:rPr>
                          <w:rFonts w:eastAsia="SimSun"/>
                          <w:lang w:eastAsia="zh-CN"/>
                        </w:rPr>
                        <w:t>for monitoring</w:t>
                      </w:r>
                      <w:r w:rsidRPr="00A80D99">
                        <w:rPr>
                          <w:rFonts w:eastAsia="SimSun"/>
                          <w:lang w:eastAsia="zh-CN"/>
                        </w:rPr>
                        <w:t xml:space="preserve"> are no later than the CSI reference resource corresponding to the CSI report for monitoring</w:t>
                      </w:r>
                    </w:p>
                    <w:p w14:paraId="6288100B" w14:textId="6BEEAB5C" w:rsidR="002E2FB2" w:rsidRPr="000D6D9F" w:rsidRDefault="002E2FB2" w:rsidP="000D6D9F">
                      <w:pPr>
                        <w:numPr>
                          <w:ilvl w:val="1"/>
                          <w:numId w:val="54"/>
                        </w:numPr>
                        <w:spacing w:after="0"/>
                        <w:jc w:val="left"/>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DengXian"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DengXian" w:hint="eastAsia"/>
                          <w:lang w:eastAsia="zh-CN"/>
                        </w:rPr>
                        <w:t>report</w:t>
                      </w:r>
                    </w:p>
                  </w:txbxContent>
                </v:textbox>
                <w10:anchorlock/>
              </v:shape>
            </w:pict>
          </mc:Fallback>
        </mc:AlternateContent>
      </w:r>
    </w:p>
    <w:p w14:paraId="32175FDF" w14:textId="732ADA0D" w:rsidR="004465F4" w:rsidRDefault="002B11A1" w:rsidP="002E2FB2">
      <w:pPr>
        <w:rPr>
          <w:rFonts w:eastAsiaTheme="minorEastAsia"/>
          <w:color w:val="000000"/>
          <w:szCs w:val="24"/>
          <w:lang w:val="en-US"/>
        </w:rPr>
      </w:pPr>
      <w:r>
        <w:rPr>
          <w:rFonts w:eastAsiaTheme="minorEastAsia" w:hint="eastAsia"/>
          <w:color w:val="000000"/>
          <w:szCs w:val="24"/>
          <w:lang w:val="en-US"/>
        </w:rPr>
        <w:t xml:space="preserve">In linkage between </w:t>
      </w:r>
      <w:r w:rsidR="00541097">
        <w:rPr>
          <w:rFonts w:eastAsiaTheme="minorEastAsia" w:hint="eastAsia"/>
          <w:color w:val="000000"/>
          <w:szCs w:val="24"/>
          <w:lang w:val="en-US"/>
        </w:rPr>
        <w:t>monitoring resource an</w:t>
      </w:r>
      <w:r w:rsidR="004471E9">
        <w:rPr>
          <w:rFonts w:eastAsiaTheme="minorEastAsia" w:hint="eastAsia"/>
          <w:color w:val="000000"/>
          <w:szCs w:val="24"/>
          <w:lang w:val="en-US"/>
        </w:rPr>
        <w:t xml:space="preserve">d inference reporting, whether </w:t>
      </w:r>
      <w:r w:rsidR="00986B69">
        <w:rPr>
          <w:rFonts w:eastAsiaTheme="minorEastAsia" w:hint="eastAsia"/>
          <w:color w:val="000000"/>
          <w:szCs w:val="24"/>
          <w:lang w:val="en-US"/>
        </w:rPr>
        <w:t xml:space="preserve">the threshold for </w:t>
      </w:r>
      <w:r w:rsidR="004471E9">
        <w:rPr>
          <w:rFonts w:eastAsiaTheme="minorEastAsia" w:hint="eastAsia"/>
          <w:color w:val="000000"/>
          <w:szCs w:val="24"/>
          <w:lang w:val="en-US"/>
        </w:rPr>
        <w:t xml:space="preserve">minimal slot offset should be introduced </w:t>
      </w:r>
      <w:r w:rsidR="00986B69">
        <w:rPr>
          <w:rFonts w:eastAsiaTheme="minorEastAsia" w:hint="eastAsia"/>
          <w:color w:val="000000"/>
          <w:szCs w:val="24"/>
          <w:lang w:val="en-US"/>
        </w:rPr>
        <w:t>or not is</w:t>
      </w:r>
      <w:r w:rsidR="004471E9">
        <w:rPr>
          <w:rFonts w:eastAsiaTheme="minorEastAsia" w:hint="eastAsia"/>
          <w:color w:val="000000"/>
          <w:szCs w:val="24"/>
          <w:lang w:val="en-US"/>
        </w:rPr>
        <w:t xml:space="preserve"> still under discussion. In our view, th</w:t>
      </w:r>
      <w:r w:rsidR="00986B69">
        <w:rPr>
          <w:rFonts w:eastAsiaTheme="minorEastAsia" w:hint="eastAsia"/>
          <w:color w:val="000000"/>
          <w:szCs w:val="24"/>
          <w:lang w:val="en-US"/>
        </w:rPr>
        <w:t>e threshold</w:t>
      </w:r>
      <w:r w:rsidR="004471E9">
        <w:rPr>
          <w:rFonts w:eastAsiaTheme="minorEastAsia" w:hint="eastAsia"/>
          <w:color w:val="000000"/>
          <w:szCs w:val="24"/>
          <w:lang w:val="en-US"/>
        </w:rPr>
        <w:t xml:space="preserve"> is useful to </w:t>
      </w:r>
      <w:r w:rsidR="00B10F94">
        <w:rPr>
          <w:rFonts w:eastAsiaTheme="minorEastAsia" w:hint="eastAsia"/>
          <w:color w:val="000000"/>
          <w:szCs w:val="24"/>
          <w:lang w:val="en-US"/>
        </w:rPr>
        <w:t xml:space="preserve">avoid </w:t>
      </w:r>
      <w:r w:rsidR="009A375D">
        <w:rPr>
          <w:rFonts w:eastAsiaTheme="minorEastAsia" w:hint="eastAsia"/>
          <w:color w:val="000000"/>
          <w:szCs w:val="24"/>
          <w:lang w:val="en-US"/>
        </w:rPr>
        <w:t xml:space="preserve">the </w:t>
      </w:r>
      <w:r w:rsidR="00B10F94">
        <w:rPr>
          <w:rFonts w:eastAsiaTheme="minorEastAsia" w:hint="eastAsia"/>
          <w:color w:val="000000"/>
          <w:szCs w:val="24"/>
          <w:lang w:val="en-US"/>
        </w:rPr>
        <w:t>calculation of unreliable performance metric</w:t>
      </w:r>
      <w:r w:rsidR="009A375D">
        <w:rPr>
          <w:rFonts w:eastAsiaTheme="minorEastAsia" w:hint="eastAsia"/>
          <w:color w:val="000000"/>
          <w:szCs w:val="24"/>
          <w:lang w:val="en-US"/>
        </w:rPr>
        <w:t xml:space="preserve"> instance</w:t>
      </w:r>
      <w:r w:rsidR="0014255F">
        <w:rPr>
          <w:rFonts w:eastAsiaTheme="minorEastAsia" w:hint="eastAsia"/>
          <w:color w:val="000000"/>
          <w:szCs w:val="24"/>
          <w:lang w:val="en-US"/>
        </w:rPr>
        <w:t xml:space="preserve">. </w:t>
      </w:r>
      <w:r w:rsidR="00CE2984">
        <w:rPr>
          <w:rFonts w:eastAsiaTheme="minorEastAsia" w:hint="eastAsia"/>
          <w:color w:val="000000"/>
          <w:szCs w:val="24"/>
          <w:lang w:val="en-US"/>
        </w:rPr>
        <w:t xml:space="preserve">If the offset between monitoring resource and prediction time instance is long, the reliability of performance metric is questionable. </w:t>
      </w:r>
      <w:r w:rsidR="00737A45">
        <w:rPr>
          <w:rFonts w:eastAsiaTheme="minorEastAsia" w:hint="eastAsia"/>
          <w:color w:val="000000"/>
          <w:szCs w:val="24"/>
          <w:lang w:val="en-US"/>
        </w:rPr>
        <w:t>Then,</w:t>
      </w:r>
      <w:r w:rsidR="00A01846">
        <w:rPr>
          <w:rFonts w:eastAsiaTheme="minorEastAsia" w:hint="eastAsia"/>
          <w:color w:val="000000"/>
          <w:szCs w:val="24"/>
          <w:lang w:val="en-US"/>
        </w:rPr>
        <w:t xml:space="preserve"> a </w:t>
      </w:r>
      <w:r w:rsidR="00986B69">
        <w:rPr>
          <w:rFonts w:eastAsiaTheme="minorEastAsia" w:hint="eastAsia"/>
          <w:color w:val="000000"/>
          <w:szCs w:val="24"/>
          <w:lang w:val="en-US"/>
        </w:rPr>
        <w:t xml:space="preserve">threshold for the </w:t>
      </w:r>
      <w:r w:rsidR="00A01846">
        <w:rPr>
          <w:rFonts w:eastAsiaTheme="minorEastAsia" w:hint="eastAsia"/>
          <w:color w:val="000000"/>
          <w:szCs w:val="24"/>
          <w:lang w:val="en-US"/>
        </w:rPr>
        <w:t>minimal offset</w:t>
      </w:r>
      <w:r w:rsidR="00737A45">
        <w:rPr>
          <w:rFonts w:eastAsiaTheme="minorEastAsia" w:hint="eastAsia"/>
          <w:color w:val="000000"/>
          <w:szCs w:val="24"/>
          <w:lang w:val="en-US"/>
        </w:rPr>
        <w:t xml:space="preserve"> can avoid the influence of </w:t>
      </w:r>
      <w:r w:rsidR="009A375D">
        <w:rPr>
          <w:rFonts w:eastAsiaTheme="minorEastAsia" w:hint="eastAsia"/>
          <w:color w:val="000000"/>
          <w:szCs w:val="24"/>
          <w:lang w:val="en-US"/>
        </w:rPr>
        <w:t xml:space="preserve">those </w:t>
      </w:r>
      <w:r w:rsidR="00737A45">
        <w:rPr>
          <w:rFonts w:eastAsiaTheme="minorEastAsia" w:hint="eastAsia"/>
          <w:color w:val="000000"/>
          <w:szCs w:val="24"/>
          <w:lang w:val="en-US"/>
        </w:rPr>
        <w:t xml:space="preserve">outliers toward performance metrics by filtering </w:t>
      </w:r>
      <w:r w:rsidR="000E75F6">
        <w:rPr>
          <w:rFonts w:eastAsiaTheme="minorEastAsia" w:hint="eastAsia"/>
          <w:color w:val="000000"/>
          <w:szCs w:val="24"/>
          <w:lang w:val="en-US"/>
        </w:rPr>
        <w:t>them</w:t>
      </w:r>
      <w:r w:rsidR="00E141DD">
        <w:rPr>
          <w:rFonts w:eastAsiaTheme="minorEastAsia" w:hint="eastAsia"/>
          <w:color w:val="000000"/>
          <w:szCs w:val="24"/>
          <w:lang w:val="en-US"/>
        </w:rPr>
        <w:t>.</w:t>
      </w:r>
    </w:p>
    <w:p w14:paraId="1A4FB85E" w14:textId="0830ACFC" w:rsidR="0014255F" w:rsidRPr="00071739" w:rsidRDefault="00071739" w:rsidP="002E2FB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054C18">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Introduce a threshold </w:t>
      </w:r>
      <w:r w:rsidR="00A01977">
        <w:rPr>
          <w:rFonts w:eastAsiaTheme="minorEastAsia" w:hint="eastAsia"/>
          <w:b/>
          <w:bCs/>
          <w:color w:val="000000"/>
          <w:szCs w:val="24"/>
          <w:lang w:val="en-US"/>
        </w:rPr>
        <w:t xml:space="preserve">X </w:t>
      </w:r>
      <w:r>
        <w:rPr>
          <w:rFonts w:eastAsiaTheme="minorEastAsia" w:hint="eastAsia"/>
          <w:b/>
          <w:bCs/>
          <w:color w:val="000000"/>
          <w:szCs w:val="24"/>
          <w:lang w:val="en-US"/>
        </w:rPr>
        <w:t xml:space="preserve">for the </w:t>
      </w:r>
      <w:r>
        <w:rPr>
          <w:rFonts w:eastAsiaTheme="minorEastAsia"/>
          <w:b/>
          <w:bCs/>
          <w:color w:val="000000"/>
          <w:szCs w:val="24"/>
          <w:lang w:val="en-US"/>
        </w:rPr>
        <w:t>minimal</w:t>
      </w:r>
      <w:r>
        <w:rPr>
          <w:rFonts w:eastAsiaTheme="minorEastAsia" w:hint="eastAsia"/>
          <w:b/>
          <w:bCs/>
          <w:color w:val="000000"/>
          <w:szCs w:val="24"/>
          <w:lang w:val="en-US"/>
        </w:rPr>
        <w:t xml:space="preserve"> slot offset between </w:t>
      </w:r>
      <w:r w:rsidR="00A01977">
        <w:rPr>
          <w:rFonts w:eastAsiaTheme="minorEastAsia" w:hint="eastAsia"/>
          <w:b/>
          <w:bCs/>
          <w:color w:val="000000"/>
          <w:szCs w:val="24"/>
          <w:lang w:val="en-US"/>
        </w:rPr>
        <w:t xml:space="preserve">CSI reference resource of inference report and </w:t>
      </w:r>
      <w:r w:rsidR="00A01977">
        <w:rPr>
          <w:rFonts w:eastAsiaTheme="minorEastAsia"/>
          <w:b/>
          <w:bCs/>
          <w:color w:val="000000"/>
          <w:szCs w:val="24"/>
          <w:lang w:val="en-US"/>
        </w:rPr>
        <w:t>transmission</w:t>
      </w:r>
      <w:r w:rsidR="00A01977">
        <w:rPr>
          <w:rFonts w:eastAsiaTheme="minorEastAsia" w:hint="eastAsia"/>
          <w:b/>
          <w:bCs/>
          <w:color w:val="000000"/>
          <w:szCs w:val="24"/>
          <w:lang w:val="en-US"/>
        </w:rPr>
        <w:t xml:space="preserve"> occasion of paired monitoring resource, where </w:t>
      </w:r>
      <w:r>
        <w:rPr>
          <w:rFonts w:eastAsiaTheme="minorEastAsia" w:hint="eastAsia"/>
          <w:b/>
          <w:bCs/>
          <w:color w:val="000000"/>
          <w:szCs w:val="24"/>
          <w:lang w:val="en-US"/>
        </w:rPr>
        <w:t xml:space="preserve">X </w:t>
      </w:r>
      <w:r w:rsidR="00A01977">
        <w:rPr>
          <w:rFonts w:eastAsiaTheme="minorEastAsia" w:hint="eastAsia"/>
          <w:b/>
          <w:bCs/>
          <w:color w:val="000000"/>
          <w:szCs w:val="24"/>
          <w:lang w:val="en-US"/>
        </w:rPr>
        <w:t xml:space="preserve">is determined based on UE capability. </w:t>
      </w:r>
    </w:p>
    <w:p w14:paraId="5C7232BF" w14:textId="14E3E923" w:rsidR="002E2FB2" w:rsidRPr="002965B5" w:rsidRDefault="002965B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NW </w:t>
      </w:r>
      <w:proofErr w:type="gramStart"/>
      <w:r>
        <w:rPr>
          <w:rFonts w:ascii="Times" w:eastAsiaTheme="minorEastAsia" w:hAnsi="Times" w:cs="Times" w:hint="eastAsia"/>
          <w:color w:val="000000" w:themeColor="text1"/>
          <w:kern w:val="24"/>
          <w:szCs w:val="24"/>
          <w:lang w:val="en-US"/>
        </w:rPr>
        <w:t>prefers to</w:t>
      </w:r>
      <w:proofErr w:type="gramEnd"/>
      <w:r>
        <w:rPr>
          <w:rFonts w:ascii="Times" w:eastAsiaTheme="minorEastAsia" w:hAnsi="Times" w:cs="Times" w:hint="eastAsia"/>
          <w:color w:val="000000" w:themeColor="text1"/>
          <w:kern w:val="24"/>
          <w:szCs w:val="24"/>
          <w:lang w:val="en-US"/>
        </w:rPr>
        <w:t xml:space="preserve"> track </w:t>
      </w:r>
      <w:r w:rsidR="00E8581D">
        <w:rPr>
          <w:rFonts w:ascii="Times" w:eastAsiaTheme="minorEastAsia" w:hAnsi="Times" w:cs="Times"/>
          <w:color w:val="000000" w:themeColor="text1"/>
          <w:kern w:val="24"/>
          <w:szCs w:val="24"/>
          <w:lang w:val="en-US"/>
        </w:rPr>
        <w:t>performance</w:t>
      </w:r>
      <w:r>
        <w:rPr>
          <w:rFonts w:ascii="Times" w:eastAsiaTheme="minorEastAsia" w:hAnsi="Times" w:cs="Times" w:hint="eastAsia"/>
          <w:color w:val="000000" w:themeColor="text1"/>
          <w:kern w:val="24"/>
          <w:szCs w:val="24"/>
          <w:lang w:val="en-US"/>
        </w:rPr>
        <w:t xml:space="preserve"> constantly, NW configuration/indication can be considered for triggering UE-assisted performance monitoring reporting. However, if NW uses performance monitoring as failure detection, reporting is necessary only when performance metric satisfies some conditions. In this approach, the signaling overhead can be reduced. As both use cases are practical, it is beneficial to support two triggering mechanisms to cover both use cases.</w:t>
      </w:r>
    </w:p>
    <w:p w14:paraId="30E808A8" w14:textId="2C0935CD" w:rsidR="002536B5" w:rsidRDefault="00964325" w:rsidP="0096432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A01977">
        <w:rPr>
          <w:rFonts w:eastAsiaTheme="minorEastAsia" w:hint="eastAsia"/>
          <w:b/>
          <w:bCs/>
          <w:color w:val="000000"/>
          <w:szCs w:val="24"/>
          <w:u w:val="single"/>
          <w:lang w:val="x-none"/>
        </w:rPr>
        <w:t>1</w:t>
      </w:r>
      <w:r w:rsidR="00054C18">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2536B5">
        <w:rPr>
          <w:rFonts w:eastAsiaTheme="minorEastAsia" w:hint="eastAsia"/>
          <w:b/>
          <w:bCs/>
          <w:color w:val="000000"/>
          <w:szCs w:val="24"/>
          <w:lang w:val="en-US"/>
        </w:rPr>
        <w:t xml:space="preserve">the following </w:t>
      </w:r>
      <w:r>
        <w:rPr>
          <w:rFonts w:eastAsiaTheme="minorEastAsia" w:hint="eastAsia"/>
          <w:b/>
          <w:bCs/>
          <w:color w:val="000000"/>
          <w:szCs w:val="24"/>
          <w:lang w:val="en-US"/>
        </w:rPr>
        <w:t xml:space="preserve">triggering </w:t>
      </w:r>
      <w:r w:rsidR="002536B5">
        <w:rPr>
          <w:rFonts w:eastAsiaTheme="minorEastAsia" w:hint="eastAsia"/>
          <w:b/>
          <w:bCs/>
          <w:color w:val="000000"/>
          <w:szCs w:val="24"/>
          <w:lang w:val="en-US"/>
        </w:rPr>
        <w:t xml:space="preserve">mechanism of UE-assisted performance monitoring. </w:t>
      </w:r>
    </w:p>
    <w:p w14:paraId="02AA6786" w14:textId="77777777" w:rsidR="002536B5" w:rsidRPr="007E6FD6" w:rsidRDefault="002536B5" w:rsidP="00C90B4B">
      <w:pPr>
        <w:pStyle w:val="aff6"/>
        <w:numPr>
          <w:ilvl w:val="0"/>
          <w:numId w:val="34"/>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066D67BD" w14:textId="377D551B" w:rsidR="006C1506" w:rsidRPr="004C5319" w:rsidRDefault="002536B5" w:rsidP="00C90B4B">
      <w:pPr>
        <w:pStyle w:val="aff6"/>
        <w:numPr>
          <w:ilvl w:val="0"/>
          <w:numId w:val="34"/>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662C96C0" w14:textId="0334E028" w:rsidR="00AD631B" w:rsidRDefault="006C1506" w:rsidP="006C1506">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It is beneficial to perform beam sweeping of predicted </w:t>
      </w:r>
      <w:proofErr w:type="gramStart"/>
      <w:r>
        <w:rPr>
          <w:rFonts w:ascii="Times" w:eastAsiaTheme="minorEastAsia" w:hAnsi="Times" w:cs="Times" w:hint="eastAsia"/>
          <w:color w:val="000000" w:themeColor="text1"/>
          <w:kern w:val="24"/>
          <w:szCs w:val="24"/>
          <w:lang w:val="en-US"/>
        </w:rPr>
        <w:t>top-K</w:t>
      </w:r>
      <w:proofErr w:type="gramEnd"/>
      <w:r>
        <w:rPr>
          <w:rFonts w:ascii="Times" w:eastAsiaTheme="minorEastAsia" w:hAnsi="Times" w:cs="Times" w:hint="eastAsia"/>
          <w:color w:val="000000" w:themeColor="text1"/>
          <w:kern w:val="24"/>
          <w:szCs w:val="24"/>
          <w:lang w:val="en-US"/>
        </w:rPr>
        <w:t xml:space="preserve"> beam after model inference. </w:t>
      </w:r>
      <w:r w:rsidR="00250E95">
        <w:rPr>
          <w:rFonts w:ascii="Times" w:eastAsiaTheme="minorEastAsia" w:hAnsi="Times" w:cs="Times" w:hint="eastAsia"/>
          <w:color w:val="000000" w:themeColor="text1"/>
          <w:kern w:val="24"/>
          <w:szCs w:val="24"/>
          <w:lang w:val="en-US"/>
        </w:rPr>
        <w:t>This</w:t>
      </w:r>
      <w:r w:rsidR="00995EA4">
        <w:rPr>
          <w:rFonts w:ascii="Times" w:eastAsiaTheme="minorEastAsia" w:hAnsi="Times" w:cs="Times" w:hint="eastAsia"/>
          <w:color w:val="000000" w:themeColor="text1"/>
          <w:kern w:val="24"/>
          <w:szCs w:val="24"/>
          <w:lang w:val="en-US"/>
        </w:rPr>
        <w:t xml:space="preserve"> beam sweeping</w:t>
      </w:r>
      <w:r>
        <w:rPr>
          <w:rFonts w:ascii="Times" w:eastAsiaTheme="minorEastAsia" w:hAnsi="Times" w:cs="Times" w:hint="eastAsia"/>
          <w:color w:val="000000" w:themeColor="text1"/>
          <w:kern w:val="24"/>
          <w:szCs w:val="24"/>
          <w:lang w:val="en-US"/>
        </w:rPr>
        <w:t xml:space="preserve"> </w:t>
      </w:r>
      <w:r w:rsidR="00250E95">
        <w:rPr>
          <w:rFonts w:ascii="Times" w:eastAsiaTheme="minorEastAsia" w:hAnsi="Times" w:cs="Times" w:hint="eastAsia"/>
          <w:color w:val="000000" w:themeColor="text1"/>
          <w:kern w:val="24"/>
          <w:szCs w:val="24"/>
          <w:lang w:val="en-US"/>
        </w:rPr>
        <w:t>makes</w:t>
      </w:r>
      <w:r w:rsidR="00995EA4">
        <w:rPr>
          <w:rFonts w:ascii="Times" w:eastAsiaTheme="minorEastAsia" w:hAnsi="Times" w:cs="Times" w:hint="eastAsia"/>
          <w:color w:val="000000" w:themeColor="text1"/>
          <w:kern w:val="24"/>
          <w:szCs w:val="24"/>
          <w:lang w:val="en-US"/>
        </w:rPr>
        <w:t xml:space="preserve"> </w:t>
      </w:r>
      <w:r w:rsidR="00250E95">
        <w:rPr>
          <w:rFonts w:ascii="Times" w:eastAsiaTheme="minorEastAsia" w:hAnsi="Times" w:cs="Times" w:hint="eastAsia"/>
          <w:color w:val="000000" w:themeColor="text1"/>
          <w:kern w:val="24"/>
          <w:szCs w:val="24"/>
          <w:lang w:val="en-US"/>
        </w:rPr>
        <w:t>TCI-state</w:t>
      </w:r>
      <w:r w:rsidR="00995EA4">
        <w:rPr>
          <w:rFonts w:ascii="Times" w:eastAsiaTheme="minorEastAsia" w:hAnsi="Times" w:cs="Times" w:hint="eastAsia"/>
          <w:color w:val="000000" w:themeColor="text1"/>
          <w:kern w:val="24"/>
          <w:szCs w:val="24"/>
          <w:lang w:val="en-US"/>
        </w:rPr>
        <w:t xml:space="preserve"> known and identifies the best beam among predicted </w:t>
      </w:r>
      <w:proofErr w:type="gramStart"/>
      <w:r w:rsidR="00995EA4">
        <w:rPr>
          <w:rFonts w:ascii="Times" w:eastAsiaTheme="minorEastAsia" w:hAnsi="Times" w:cs="Times" w:hint="eastAsia"/>
          <w:color w:val="000000" w:themeColor="text1"/>
          <w:kern w:val="24"/>
          <w:szCs w:val="24"/>
          <w:lang w:val="en-US"/>
        </w:rPr>
        <w:t>top-K</w:t>
      </w:r>
      <w:proofErr w:type="gramEnd"/>
      <w:r w:rsidR="00995EA4">
        <w:rPr>
          <w:rFonts w:ascii="Times" w:eastAsiaTheme="minorEastAsia" w:hAnsi="Times" w:cs="Times" w:hint="eastAsia"/>
          <w:color w:val="000000" w:themeColor="text1"/>
          <w:kern w:val="24"/>
          <w:szCs w:val="24"/>
          <w:lang w:val="en-US"/>
        </w:rPr>
        <w:t xml:space="preserve"> beams. One solution to enable this beam sweeping is </w:t>
      </w:r>
      <w:r w:rsidR="005617E0">
        <w:rPr>
          <w:rFonts w:ascii="Times" w:eastAsiaTheme="minorEastAsia" w:hAnsi="Times" w:cs="Times" w:hint="eastAsia"/>
          <w:color w:val="000000" w:themeColor="text1"/>
          <w:kern w:val="24"/>
          <w:szCs w:val="24"/>
          <w:lang w:val="en-US"/>
        </w:rPr>
        <w:t xml:space="preserve">aperiodic beam measurement reporting based on the reported </w:t>
      </w:r>
      <w:proofErr w:type="gramStart"/>
      <w:r w:rsidR="005617E0">
        <w:rPr>
          <w:rFonts w:ascii="Times" w:eastAsiaTheme="minorEastAsia" w:hAnsi="Times" w:cs="Times" w:hint="eastAsia"/>
          <w:color w:val="000000" w:themeColor="text1"/>
          <w:kern w:val="24"/>
          <w:szCs w:val="24"/>
          <w:lang w:val="en-US"/>
        </w:rPr>
        <w:t>top-K</w:t>
      </w:r>
      <w:proofErr w:type="gramEnd"/>
      <w:r w:rsidR="005617E0">
        <w:rPr>
          <w:rFonts w:ascii="Times" w:eastAsiaTheme="minorEastAsia" w:hAnsi="Times" w:cs="Times" w:hint="eastAsia"/>
          <w:color w:val="000000" w:themeColor="text1"/>
          <w:kern w:val="24"/>
          <w:szCs w:val="24"/>
          <w:lang w:val="en-US"/>
        </w:rPr>
        <w:t xml:space="preserve"> </w:t>
      </w:r>
      <w:r w:rsidR="00E8581D">
        <w:rPr>
          <w:rFonts w:ascii="Times" w:eastAsiaTheme="minorEastAsia" w:hAnsi="Times" w:cs="Times"/>
          <w:color w:val="000000" w:themeColor="text1"/>
          <w:kern w:val="24"/>
          <w:szCs w:val="24"/>
          <w:lang w:val="en-US"/>
        </w:rPr>
        <w:t>predicted</w:t>
      </w:r>
      <w:r w:rsidR="005617E0">
        <w:rPr>
          <w:rFonts w:ascii="Times" w:eastAsiaTheme="minorEastAsia" w:hAnsi="Times" w:cs="Times" w:hint="eastAsia"/>
          <w:color w:val="000000" w:themeColor="text1"/>
          <w:kern w:val="24"/>
          <w:szCs w:val="24"/>
          <w:lang w:val="en-US"/>
        </w:rPr>
        <w:t xml:space="preserve"> beam. However, it incurs the latency and </w:t>
      </w:r>
      <w:r w:rsidR="0099059F">
        <w:rPr>
          <w:rFonts w:ascii="Times" w:eastAsiaTheme="minorEastAsia" w:hAnsi="Times" w:cs="Times" w:hint="eastAsia"/>
          <w:color w:val="000000" w:themeColor="text1"/>
          <w:kern w:val="24"/>
          <w:szCs w:val="24"/>
          <w:lang w:val="en-US"/>
        </w:rPr>
        <w:t xml:space="preserve">two additional signaling (DCI triggering the beam measurement and </w:t>
      </w:r>
      <w:r w:rsidR="00AA615C">
        <w:rPr>
          <w:rFonts w:ascii="Times" w:eastAsiaTheme="minorEastAsia" w:hAnsi="Times" w:cs="Times" w:hint="eastAsia"/>
          <w:color w:val="000000" w:themeColor="text1"/>
          <w:kern w:val="24"/>
          <w:szCs w:val="24"/>
          <w:lang w:val="en-US"/>
        </w:rPr>
        <w:t>measurement reporting</w:t>
      </w:r>
      <w:r w:rsidR="0099059F">
        <w:rPr>
          <w:rFonts w:ascii="Times" w:eastAsiaTheme="minorEastAsia" w:hAnsi="Times" w:cs="Times" w:hint="eastAsia"/>
          <w:color w:val="000000" w:themeColor="text1"/>
          <w:kern w:val="24"/>
          <w:szCs w:val="24"/>
          <w:lang w:val="en-US"/>
        </w:rPr>
        <w:t>)</w:t>
      </w:r>
      <w:r w:rsidR="00AA615C">
        <w:rPr>
          <w:rFonts w:ascii="Times" w:eastAsiaTheme="minorEastAsia" w:hAnsi="Times" w:cs="Times" w:hint="eastAsia"/>
          <w:color w:val="000000" w:themeColor="text1"/>
          <w:kern w:val="24"/>
          <w:szCs w:val="24"/>
          <w:lang w:val="en-US"/>
        </w:rPr>
        <w:t xml:space="preserve">. To </w:t>
      </w:r>
      <w:r w:rsidR="00EA78C0">
        <w:rPr>
          <w:rFonts w:ascii="Times" w:eastAsiaTheme="minorEastAsia" w:hAnsi="Times" w:cs="Times" w:hint="eastAsia"/>
          <w:color w:val="000000" w:themeColor="text1"/>
          <w:kern w:val="24"/>
          <w:szCs w:val="24"/>
          <w:lang w:val="en-US"/>
        </w:rPr>
        <w:t>avoid them, we propose</w:t>
      </w:r>
      <w:r w:rsidR="00AD631B">
        <w:rPr>
          <w:rFonts w:ascii="Times" w:eastAsiaTheme="minorEastAsia" w:hAnsi="Times" w:cs="Times" w:hint="eastAsia"/>
          <w:color w:val="000000" w:themeColor="text1"/>
          <w:kern w:val="24"/>
          <w:szCs w:val="24"/>
          <w:lang w:val="en-US"/>
        </w:rPr>
        <w:t xml:space="preserve"> UE determination on the measured beams based on inference results. In this solution,</w:t>
      </w:r>
      <w:r w:rsidR="008E7333">
        <w:rPr>
          <w:rFonts w:ascii="Times" w:eastAsiaTheme="minorEastAsia" w:hAnsi="Times" w:cs="Times" w:hint="eastAsia"/>
          <w:color w:val="000000" w:themeColor="text1"/>
          <w:kern w:val="24"/>
          <w:szCs w:val="24"/>
          <w:lang w:val="en-US"/>
        </w:rPr>
        <w:t xml:space="preserve"> </w:t>
      </w:r>
      <w:r w:rsidR="008E7333" w:rsidRPr="008E7333">
        <w:rPr>
          <w:rFonts w:ascii="Times" w:eastAsiaTheme="minorEastAsia" w:hAnsi="Times" w:cs="Times"/>
          <w:color w:val="000000" w:themeColor="text1"/>
          <w:kern w:val="24"/>
          <w:szCs w:val="24"/>
          <w:lang w:val="en-US"/>
        </w:rPr>
        <w:t xml:space="preserve">NW configures all Set A measurement resources, and UE is expected to measure only predicted </w:t>
      </w:r>
      <w:proofErr w:type="gramStart"/>
      <w:r w:rsidR="008E7333" w:rsidRPr="008E7333">
        <w:rPr>
          <w:rFonts w:ascii="Times" w:eastAsiaTheme="minorEastAsia" w:hAnsi="Times" w:cs="Times"/>
          <w:color w:val="000000" w:themeColor="text1"/>
          <w:kern w:val="24"/>
          <w:szCs w:val="24"/>
          <w:lang w:val="en-US"/>
        </w:rPr>
        <w:t>top-K</w:t>
      </w:r>
      <w:proofErr w:type="gramEnd"/>
      <w:r w:rsidR="008E7333" w:rsidRPr="008E7333">
        <w:rPr>
          <w:rFonts w:ascii="Times" w:eastAsiaTheme="minorEastAsia" w:hAnsi="Times" w:cs="Times"/>
          <w:color w:val="000000" w:themeColor="text1"/>
          <w:kern w:val="24"/>
          <w:szCs w:val="24"/>
          <w:lang w:val="en-US"/>
        </w:rPr>
        <w:t xml:space="preserve"> beams after each inference result.</w:t>
      </w:r>
      <w:r w:rsidR="00AD631B">
        <w:rPr>
          <w:rFonts w:ascii="Times" w:eastAsiaTheme="minorEastAsia" w:hAnsi="Times" w:cs="Times" w:hint="eastAsia"/>
          <w:color w:val="000000" w:themeColor="text1"/>
          <w:kern w:val="24"/>
          <w:szCs w:val="24"/>
          <w:lang w:val="en-US"/>
        </w:rPr>
        <w:t xml:space="preserve"> </w:t>
      </w:r>
      <w:r w:rsidR="008E7333">
        <w:rPr>
          <w:rFonts w:ascii="Times" w:eastAsiaTheme="minorEastAsia" w:hAnsi="Times" w:cs="Times" w:hint="eastAsia"/>
          <w:color w:val="000000" w:themeColor="text1"/>
          <w:kern w:val="24"/>
          <w:szCs w:val="24"/>
          <w:lang w:val="en-US"/>
        </w:rPr>
        <w:t xml:space="preserve">This solution does not require any DCI triggering to </w:t>
      </w:r>
      <w:r w:rsidR="006F6CC5">
        <w:rPr>
          <w:rFonts w:ascii="Times" w:eastAsiaTheme="minorEastAsia" w:hAnsi="Times" w:cs="Times" w:hint="eastAsia"/>
          <w:color w:val="000000" w:themeColor="text1"/>
          <w:kern w:val="24"/>
          <w:szCs w:val="24"/>
          <w:lang w:val="en-US"/>
        </w:rPr>
        <w:t xml:space="preserve">indicate what to be measured for each reporting, which alleviates the latency and the signaling overhead. One concern could be </w:t>
      </w:r>
      <w:r w:rsidR="00D9549F">
        <w:rPr>
          <w:rFonts w:ascii="Times" w:eastAsiaTheme="minorEastAsia" w:hAnsi="Times" w:cs="Times" w:hint="eastAsia"/>
          <w:color w:val="000000" w:themeColor="text1"/>
          <w:kern w:val="24"/>
          <w:szCs w:val="24"/>
          <w:lang w:val="en-US"/>
        </w:rPr>
        <w:t xml:space="preserve">RS </w:t>
      </w:r>
      <w:r w:rsidR="00D9549F">
        <w:rPr>
          <w:rFonts w:ascii="Times" w:eastAsiaTheme="minorEastAsia" w:hAnsi="Times" w:cs="Times"/>
          <w:color w:val="000000" w:themeColor="text1"/>
          <w:kern w:val="24"/>
          <w:szCs w:val="24"/>
          <w:lang w:val="en-US"/>
        </w:rPr>
        <w:t>transmission</w:t>
      </w:r>
      <w:r w:rsidR="00D9549F">
        <w:rPr>
          <w:rFonts w:ascii="Times" w:eastAsiaTheme="minorEastAsia" w:hAnsi="Times" w:cs="Times" w:hint="eastAsia"/>
          <w:color w:val="000000" w:themeColor="text1"/>
          <w:kern w:val="24"/>
          <w:szCs w:val="24"/>
          <w:lang w:val="en-US"/>
        </w:rPr>
        <w:t xml:space="preserve"> </w:t>
      </w:r>
      <w:r w:rsidR="00D9549F">
        <w:rPr>
          <w:rFonts w:ascii="Times" w:eastAsiaTheme="minorEastAsia" w:hAnsi="Times" w:cs="Times"/>
          <w:color w:val="000000" w:themeColor="text1"/>
          <w:kern w:val="24"/>
          <w:szCs w:val="24"/>
          <w:lang w:val="en-US"/>
        </w:rPr>
        <w:t>overhead</w:t>
      </w:r>
      <w:r w:rsidR="00D9549F">
        <w:rPr>
          <w:rFonts w:ascii="Times" w:eastAsiaTheme="minorEastAsia" w:hAnsi="Times" w:cs="Times" w:hint="eastAsia"/>
          <w:color w:val="000000" w:themeColor="text1"/>
          <w:kern w:val="24"/>
          <w:szCs w:val="24"/>
          <w:lang w:val="en-US"/>
        </w:rPr>
        <w:t xml:space="preserve">, as NW transmits all Set A. However, </w:t>
      </w:r>
      <w:r w:rsidR="004C5319">
        <w:rPr>
          <w:rFonts w:ascii="Times" w:eastAsiaTheme="minorEastAsia" w:hAnsi="Times" w:cs="Times" w:hint="eastAsia"/>
          <w:color w:val="000000" w:themeColor="text1"/>
          <w:kern w:val="24"/>
          <w:szCs w:val="24"/>
          <w:lang w:val="en-US"/>
        </w:rPr>
        <w:t xml:space="preserve">this is not an issue from system point of </w:t>
      </w:r>
      <w:proofErr w:type="gramStart"/>
      <w:r w:rsidR="004C5319">
        <w:rPr>
          <w:rFonts w:ascii="Times" w:eastAsiaTheme="minorEastAsia" w:hAnsi="Times" w:cs="Times" w:hint="eastAsia"/>
          <w:color w:val="000000" w:themeColor="text1"/>
          <w:kern w:val="24"/>
          <w:szCs w:val="24"/>
          <w:lang w:val="en-US"/>
        </w:rPr>
        <w:t>views</w:t>
      </w:r>
      <w:proofErr w:type="gramEnd"/>
      <w:r w:rsidR="004C5319">
        <w:rPr>
          <w:rFonts w:ascii="Times" w:eastAsiaTheme="minorEastAsia" w:hAnsi="Times" w:cs="Times" w:hint="eastAsia"/>
          <w:color w:val="000000" w:themeColor="text1"/>
          <w:kern w:val="24"/>
          <w:szCs w:val="24"/>
          <w:lang w:val="en-US"/>
        </w:rPr>
        <w:t xml:space="preserve">, as </w:t>
      </w:r>
      <w:r w:rsidR="004C5319" w:rsidRPr="004C5319">
        <w:rPr>
          <w:rFonts w:ascii="Times" w:eastAsiaTheme="minorEastAsia" w:hAnsi="Times" w:cs="Times"/>
          <w:color w:val="000000" w:themeColor="text1"/>
          <w:kern w:val="24"/>
          <w:szCs w:val="24"/>
          <w:lang w:val="en-US"/>
        </w:rPr>
        <w:t>SSB/CSI-RS are typically transmitted to multiple UEs</w:t>
      </w:r>
      <w:r w:rsidR="004C5319">
        <w:rPr>
          <w:rFonts w:ascii="Times" w:eastAsiaTheme="minorEastAsia" w:hAnsi="Times" w:cs="Times" w:hint="eastAsia"/>
          <w:color w:val="000000" w:themeColor="text1"/>
          <w:kern w:val="24"/>
          <w:szCs w:val="24"/>
          <w:lang w:val="en-US"/>
        </w:rPr>
        <w:t xml:space="preserve"> instead of</w:t>
      </w:r>
      <w:r w:rsidR="004C5319" w:rsidRPr="004C5319">
        <w:rPr>
          <w:rFonts w:ascii="Times" w:eastAsiaTheme="minorEastAsia" w:hAnsi="Times" w:cs="Times"/>
          <w:color w:val="000000" w:themeColor="text1"/>
          <w:kern w:val="24"/>
          <w:szCs w:val="24"/>
          <w:lang w:val="en-US"/>
        </w:rPr>
        <w:t xml:space="preserve"> specific one UE</w:t>
      </w:r>
      <w:r w:rsidR="004C5319">
        <w:rPr>
          <w:rFonts w:ascii="Times" w:eastAsiaTheme="minorEastAsia" w:hAnsi="Times" w:cs="Times" w:hint="eastAsia"/>
          <w:color w:val="000000" w:themeColor="text1"/>
          <w:kern w:val="24"/>
          <w:szCs w:val="24"/>
          <w:lang w:val="en-US"/>
        </w:rPr>
        <w:t>.</w:t>
      </w:r>
    </w:p>
    <w:p w14:paraId="0F1F2C68" w14:textId="070D64C1" w:rsidR="00E63C39" w:rsidRPr="00E63C39" w:rsidRDefault="006C1506" w:rsidP="00E63C39">
      <w:pPr>
        <w:rPr>
          <w:rFonts w:eastAsiaTheme="minorEastAsia"/>
          <w:b/>
          <w:bCs/>
          <w:color w:val="000000"/>
          <w:szCs w:val="24"/>
          <w:lang w:val="en-US"/>
        </w:rPr>
      </w:pPr>
      <w:r w:rsidRPr="004C5319">
        <w:rPr>
          <w:rFonts w:eastAsiaTheme="minorEastAsia"/>
          <w:b/>
          <w:bCs/>
          <w:color w:val="000000"/>
          <w:szCs w:val="24"/>
          <w:u w:val="single"/>
          <w:lang w:val="x-none"/>
        </w:rPr>
        <w:t xml:space="preserve">Proposal </w:t>
      </w:r>
      <w:r w:rsidR="00054C18">
        <w:rPr>
          <w:rFonts w:eastAsiaTheme="minorEastAsia" w:hint="eastAsia"/>
          <w:b/>
          <w:bCs/>
          <w:color w:val="000000"/>
          <w:szCs w:val="24"/>
          <w:u w:val="single"/>
          <w:lang w:val="x-none"/>
        </w:rPr>
        <w:t>15</w:t>
      </w:r>
      <w:r w:rsidRPr="004C5319">
        <w:rPr>
          <w:rFonts w:eastAsiaTheme="minorEastAsia"/>
          <w:b/>
          <w:bCs/>
          <w:color w:val="000000"/>
          <w:szCs w:val="24"/>
          <w:lang w:val="en-US"/>
        </w:rPr>
        <w:t xml:space="preserve">: </w:t>
      </w:r>
      <w:r w:rsidR="00E63C39" w:rsidRPr="00E63C39">
        <w:rPr>
          <w:rFonts w:eastAsiaTheme="minorEastAsia"/>
          <w:b/>
          <w:bCs/>
          <w:color w:val="000000"/>
          <w:szCs w:val="24"/>
          <w:lang w:val="en-US"/>
        </w:rPr>
        <w:t>Support the following solution to enable P2 beam sweeping of predicted top-K beam</w:t>
      </w:r>
    </w:p>
    <w:p w14:paraId="2E31DA15" w14:textId="76A8C485" w:rsidR="006C1506" w:rsidRPr="004C5319" w:rsidRDefault="00E63C39" w:rsidP="00E63C39">
      <w:pPr>
        <w:rPr>
          <w:rFonts w:eastAsiaTheme="minorEastAsia"/>
          <w:b/>
          <w:bCs/>
          <w:color w:val="000000"/>
          <w:szCs w:val="24"/>
          <w:lang w:val="en-US"/>
        </w:rPr>
      </w:pPr>
      <w:r>
        <w:rPr>
          <w:rFonts w:eastAsiaTheme="minorEastAsia" w:hint="eastAsia"/>
          <w:b/>
          <w:bCs/>
          <w:color w:val="000000"/>
          <w:szCs w:val="24"/>
          <w:lang w:val="en-US"/>
        </w:rPr>
        <w:t>・</w:t>
      </w:r>
      <w:r w:rsidRPr="00E63C39">
        <w:rPr>
          <w:rFonts w:eastAsiaTheme="minorEastAsia"/>
          <w:b/>
          <w:bCs/>
          <w:color w:val="000000"/>
          <w:szCs w:val="24"/>
          <w:lang w:val="en-US"/>
        </w:rPr>
        <w:t>NW configures all Set A measurement resources, and UE is expected to measure only predicted top-K beams after each inference result.</w:t>
      </w:r>
    </w:p>
    <w:p w14:paraId="2177D4C9" w14:textId="570DC262" w:rsidR="00962652" w:rsidRPr="00687D6B" w:rsidRDefault="00962652" w:rsidP="00D014A7">
      <w:pPr>
        <w:pStyle w:val="1"/>
        <w:numPr>
          <w:ilvl w:val="0"/>
          <w:numId w:val="5"/>
        </w:numPr>
        <w:tabs>
          <w:tab w:val="num" w:pos="425"/>
        </w:tabs>
        <w:spacing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4BBC63F3" w:rsidR="004123C3" w:rsidRPr="004123C3" w:rsidRDefault="004123C3" w:rsidP="004123C3">
      <w:pPr>
        <w:rPr>
          <w:lang w:val="en-US"/>
        </w:rPr>
      </w:pPr>
      <w:r>
        <w:rPr>
          <w:lang w:val="en-US"/>
        </w:rPr>
        <w:t>At the RAN1#116 meeting, the agreement about reporting more than 4 beam related information in L1 signaling was made for NW side inference [</w:t>
      </w:r>
      <w:r w:rsidR="008651D4">
        <w:rPr>
          <w:rFonts w:hint="eastAsia"/>
          <w:lang w:val="en-US"/>
        </w:rPr>
        <w:t>8</w:t>
      </w:r>
      <w:r>
        <w:rPr>
          <w:lang w:val="en-US"/>
        </w:rPr>
        <w:t>].</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EC46D8">
                            <w:pPr>
                              <w:pStyle w:val="aff6"/>
                              <w:numPr>
                                <w:ilvl w:val="0"/>
                                <w:numId w:val="29"/>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O+FgIAACg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1lUS6vcnRx9BVlXi7nqSwZq56uW+fDBwGaxEVNHVY1ybPDvQ8xHFY9HYmveVCy3UqlkuF2&#10;zUY5cmDYAds0UgYvjilDhppeL+aLicBfJfI0/iShZcBWVlLXFPPBMTVX5PbetKnRApNqWmPIypxA&#10;RnYTxTA2I5EtcpjHyxFsA+0R0TqYWhe/Gi56cD8pGbBta+p/7JkTlKiPBstzXZRl7PNklIu3yJK4&#10;S09z6WGGo1RNAyXTchPS30jg7C2WcSsT4OdITjFjOybup68T+/3STqeeP/j6F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L&#10;EgO+FgIAACgEAAAOAAAAAAAAAAAAAAAAAC4CAABkcnMvZTJvRG9jLnhtbFBLAQItABQABgAIAAAA&#10;IQAGlPSw2wAAAAUBAAAPAAAAAAAAAAAAAAAAAHAEAABkcnMvZG93bnJldi54bWxQSwUGAAAAAAQA&#10;BADzAAAAeAUAAAAA&#10;">
                <v:textbox style="mso-fit-shape-to-text:t">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EC46D8">
                      <w:pPr>
                        <w:pStyle w:val="aff6"/>
                        <w:numPr>
                          <w:ilvl w:val="0"/>
                          <w:numId w:val="29"/>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v:textbox>
                <w10:anchorlock/>
              </v:shape>
            </w:pict>
          </mc:Fallback>
        </mc:AlternateContent>
      </w:r>
    </w:p>
    <w:p w14:paraId="0A85489C" w14:textId="60C1EC61" w:rsidR="00A453E7" w:rsidRPr="002710DC"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w:t>
      </w:r>
      <w:r w:rsidR="00AA0DED">
        <w:rPr>
          <w:rFonts w:eastAsiaTheme="minorEastAsia" w:hint="eastAsia"/>
          <w:szCs w:val="24"/>
        </w:rPr>
        <w:t>9</w:t>
      </w:r>
      <w:r>
        <w:rPr>
          <w:rFonts w:eastAsiaTheme="minorEastAsia"/>
          <w:szCs w:val="24"/>
        </w:rPr>
        <w:t>].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r w:rsidR="0028242C">
        <w:rPr>
          <w:rFonts w:eastAsiaTheme="minorEastAsia" w:hint="eastAsia"/>
          <w:lang w:val="en-US"/>
        </w:rPr>
        <w:t xml:space="preserve">Fig. </w:t>
      </w:r>
      <w:r w:rsidR="00E8581D">
        <w:rPr>
          <w:rFonts w:eastAsiaTheme="minorEastAsia" w:hint="eastAsia"/>
          <w:lang w:val="en-US"/>
        </w:rPr>
        <w:t>2</w:t>
      </w:r>
      <w:r w:rsidR="0028242C">
        <w:rPr>
          <w:rFonts w:eastAsiaTheme="minorEastAsia" w:hint="eastAsia"/>
          <w:lang w:val="en-US"/>
        </w:rPr>
        <w:t xml:space="preserve"> illustrates the </w:t>
      </w:r>
      <w:r w:rsidR="002710DC">
        <w:rPr>
          <w:rFonts w:eastAsiaTheme="minorEastAsia" w:hint="eastAsia"/>
          <w:lang w:val="en-US"/>
        </w:rPr>
        <w:t xml:space="preserve">reduction on </w:t>
      </w:r>
      <w:r w:rsidR="002710DC" w:rsidRPr="002710DC">
        <w:rPr>
          <w:rFonts w:eastAsiaTheme="minorEastAsia"/>
          <w:lang w:val="en-US"/>
        </w:rPr>
        <w:t xml:space="preserve">the number of measurement report signaling via NW side prediction </w:t>
      </w:r>
      <w:r w:rsidR="002710DC">
        <w:rPr>
          <w:rFonts w:eastAsiaTheme="minorEastAsia" w:hint="eastAsia"/>
          <w:lang w:val="en-US"/>
        </w:rPr>
        <w:t>with</w:t>
      </w:r>
      <w:r w:rsidR="002710DC" w:rsidRPr="002710DC">
        <w:rPr>
          <w:rFonts w:eastAsiaTheme="minorEastAsia"/>
          <w:lang w:val="en-US"/>
        </w:rPr>
        <w:t xml:space="preserve"> reporting that includes multiple time instances.</w:t>
      </w:r>
      <w:r w:rsidR="002710DC">
        <w:rPr>
          <w:rFonts w:eastAsiaTheme="minorEastAsia" w:hint="eastAsia"/>
          <w:lang w:val="en-US"/>
        </w:rPr>
        <w:t xml:space="preserve"> </w:t>
      </w:r>
      <w:r w:rsidR="00A843CC">
        <w:rPr>
          <w:rFonts w:eastAsiaTheme="minorEastAsia" w:hint="eastAsia"/>
          <w:lang w:val="en-US"/>
        </w:rPr>
        <w:t>When NW side prediction is not supported</w:t>
      </w:r>
      <w:r w:rsidR="002F5219">
        <w:rPr>
          <w:rFonts w:eastAsiaTheme="minorEastAsia" w:hint="eastAsia"/>
          <w:lang w:val="en-US"/>
        </w:rPr>
        <w:t xml:space="preserve"> and </w:t>
      </w:r>
      <w:proofErr w:type="spellStart"/>
      <w:r w:rsidR="002F5219">
        <w:rPr>
          <w:rFonts w:eastAsiaTheme="minorEastAsia" w:hint="eastAsia"/>
          <w:lang w:val="en-US"/>
        </w:rPr>
        <w:t>gNB</w:t>
      </w:r>
      <w:proofErr w:type="spellEnd"/>
      <w:r w:rsidR="002F5219">
        <w:rPr>
          <w:rFonts w:eastAsiaTheme="minorEastAsia" w:hint="eastAsia"/>
          <w:lang w:val="en-US"/>
        </w:rPr>
        <w:t xml:space="preserve"> </w:t>
      </w:r>
      <w:r w:rsidR="002F5219">
        <w:rPr>
          <w:rFonts w:eastAsiaTheme="minorEastAsia"/>
          <w:lang w:val="en-US"/>
        </w:rPr>
        <w:t>prefers</w:t>
      </w:r>
      <w:r w:rsidR="002F5219">
        <w:rPr>
          <w:rFonts w:eastAsiaTheme="minorEastAsia" w:hint="eastAsia"/>
          <w:lang w:val="en-US"/>
        </w:rPr>
        <w:t xml:space="preserve"> to </w:t>
      </w:r>
      <w:r w:rsidR="00DF03B5">
        <w:rPr>
          <w:rFonts w:eastAsiaTheme="minorEastAsia" w:hint="eastAsia"/>
          <w:lang w:val="en-US"/>
        </w:rPr>
        <w:t>track constantly</w:t>
      </w:r>
      <w:r w:rsidR="002F5219">
        <w:rPr>
          <w:rFonts w:eastAsiaTheme="minorEastAsia" w:hint="eastAsia"/>
          <w:lang w:val="en-US"/>
        </w:rPr>
        <w:t xml:space="preserve"> the beam quality, </w:t>
      </w:r>
      <w:r w:rsidR="00A843CC">
        <w:rPr>
          <w:rFonts w:eastAsiaTheme="minorEastAsia" w:hint="eastAsia"/>
          <w:lang w:val="en-US"/>
        </w:rPr>
        <w:t xml:space="preserve">UE needs to </w:t>
      </w:r>
      <w:r w:rsidR="00972598">
        <w:rPr>
          <w:rFonts w:eastAsiaTheme="minorEastAsia" w:hint="eastAsia"/>
          <w:lang w:val="en-US"/>
        </w:rPr>
        <w:t xml:space="preserve">constantly </w:t>
      </w:r>
      <w:r w:rsidR="00A843CC">
        <w:rPr>
          <w:rFonts w:eastAsiaTheme="minorEastAsia" w:hint="eastAsia"/>
          <w:lang w:val="en-US"/>
        </w:rPr>
        <w:t xml:space="preserve">report the most recent </w:t>
      </w:r>
      <w:r w:rsidR="002F5219">
        <w:rPr>
          <w:rFonts w:eastAsiaTheme="minorEastAsia" w:hint="eastAsia"/>
          <w:lang w:val="en-US"/>
        </w:rPr>
        <w:t xml:space="preserve">measurement values. </w:t>
      </w:r>
      <w:r w:rsidR="00972598">
        <w:rPr>
          <w:rFonts w:eastAsiaTheme="minorEastAsia" w:hint="eastAsia"/>
          <w:lang w:val="en-US"/>
        </w:rPr>
        <w:t>However, w</w:t>
      </w:r>
      <w:r w:rsidR="002710DC">
        <w:rPr>
          <w:rFonts w:eastAsiaTheme="minorEastAsia" w:hint="eastAsia"/>
          <w:lang w:val="en-US"/>
        </w:rPr>
        <w:t xml:space="preserve">hen NW side </w:t>
      </w:r>
      <w:r w:rsidR="002710DC">
        <w:rPr>
          <w:rFonts w:eastAsiaTheme="minorEastAsia"/>
          <w:lang w:val="en-US"/>
        </w:rPr>
        <w:t>prediction</w:t>
      </w:r>
      <w:r w:rsidR="002710DC">
        <w:rPr>
          <w:rFonts w:eastAsiaTheme="minorEastAsia" w:hint="eastAsia"/>
          <w:lang w:val="en-US"/>
        </w:rPr>
        <w:t xml:space="preserve"> is </w:t>
      </w:r>
      <w:r w:rsidR="00F27B1D">
        <w:rPr>
          <w:rFonts w:eastAsiaTheme="minorEastAsia" w:hint="eastAsia"/>
          <w:lang w:val="en-US"/>
        </w:rPr>
        <w:t>supported, NW can predict future measurement values based on the past measurement</w:t>
      </w:r>
      <w:r w:rsidR="00972598">
        <w:rPr>
          <w:rFonts w:eastAsiaTheme="minorEastAsia" w:hint="eastAsia"/>
          <w:lang w:val="en-US"/>
        </w:rPr>
        <w:t>s</w:t>
      </w:r>
      <w:r w:rsidR="00F27B1D">
        <w:rPr>
          <w:rFonts w:eastAsiaTheme="minorEastAsia" w:hint="eastAsia"/>
          <w:lang w:val="en-US"/>
        </w:rPr>
        <w:t>.</w:t>
      </w:r>
      <w:r w:rsidR="00476CBE">
        <w:rPr>
          <w:rFonts w:eastAsiaTheme="minorEastAsia" w:hint="eastAsia"/>
          <w:lang w:val="en-US"/>
        </w:rPr>
        <w:t xml:space="preserve"> </w:t>
      </w:r>
      <w:r w:rsidR="00F27B1D">
        <w:rPr>
          <w:rFonts w:eastAsiaTheme="minorEastAsia" w:hint="eastAsia"/>
          <w:lang w:val="en-US"/>
        </w:rPr>
        <w:t xml:space="preserve">In such cases, </w:t>
      </w:r>
      <w:r w:rsidR="00850F42">
        <w:rPr>
          <w:rFonts w:eastAsiaTheme="minorEastAsia" w:hint="eastAsia"/>
          <w:lang w:val="en-US"/>
        </w:rPr>
        <w:t xml:space="preserve">it is not necessary for UE to report the most recent measurement values </w:t>
      </w:r>
      <w:r w:rsidR="00B910FE">
        <w:rPr>
          <w:rFonts w:eastAsiaTheme="minorEastAsia" w:hint="eastAsia"/>
          <w:lang w:val="en-US"/>
        </w:rPr>
        <w:t>on time</w:t>
      </w:r>
      <w:r w:rsidR="00850F42">
        <w:rPr>
          <w:rFonts w:eastAsiaTheme="minorEastAsia" w:hint="eastAsia"/>
          <w:lang w:val="en-US"/>
        </w:rPr>
        <w:t xml:space="preserve">. Instead, UE can report </w:t>
      </w:r>
      <w:r w:rsidR="00047E5C">
        <w:rPr>
          <w:rFonts w:eastAsiaTheme="minorEastAsia" w:hint="eastAsia"/>
          <w:lang w:val="en-US"/>
        </w:rPr>
        <w:t xml:space="preserve">measurements at multiple time instances </w:t>
      </w:r>
      <w:r w:rsidR="001C4796">
        <w:rPr>
          <w:rFonts w:eastAsiaTheme="minorEastAsia" w:hint="eastAsia"/>
          <w:lang w:val="en-US"/>
        </w:rPr>
        <w:t xml:space="preserve">every multiple time instances. It results in </w:t>
      </w:r>
      <w:r w:rsidR="000218FB">
        <w:rPr>
          <w:rFonts w:eastAsiaTheme="minorEastAsia" w:hint="eastAsia"/>
          <w:lang w:val="en-US"/>
        </w:rPr>
        <w:t>reducing the number of uplink transmissions.</w:t>
      </w:r>
    </w:p>
    <w:p w14:paraId="393001E4" w14:textId="201110AE"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1B661F">
        <w:rPr>
          <w:rFonts w:eastAsiaTheme="minorEastAsia" w:hint="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EC46D8">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4D8D3B70" w:rsidR="004123C3" w:rsidRDefault="004123C3" w:rsidP="00EC46D8">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 xml:space="preserve">Reporting measurements from multiple time instances in one reporting instance. </w:t>
      </w:r>
    </w:p>
    <w:p w14:paraId="1D2919EC" w14:textId="185E0BCD" w:rsidR="007F54EE" w:rsidRDefault="007F54EE" w:rsidP="007F54EE">
      <w:pPr>
        <w:rPr>
          <w:rFonts w:eastAsiaTheme="minorEastAsia"/>
          <w:b/>
          <w:bCs/>
          <w:color w:val="000000"/>
          <w:szCs w:val="24"/>
          <w:lang w:val="en-US"/>
        </w:rPr>
      </w:pPr>
      <w:r>
        <w:rPr>
          <w:rFonts w:eastAsiaTheme="minorEastAsia"/>
          <w:b/>
          <w:bCs/>
          <w:noProof/>
          <w:color w:val="000000"/>
          <w:szCs w:val="24"/>
          <w:lang w:val="en-US"/>
        </w:rPr>
        <w:drawing>
          <wp:inline distT="0" distB="0" distL="0" distR="0" wp14:anchorId="734B979B" wp14:editId="166413F3">
            <wp:extent cx="10278745" cy="3298190"/>
            <wp:effectExtent l="0" t="0" r="0" b="0"/>
            <wp:docPr id="19183721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78745" cy="3298190"/>
                    </a:xfrm>
                    <a:prstGeom prst="rect">
                      <a:avLst/>
                    </a:prstGeom>
                    <a:noFill/>
                    <a:ln>
                      <a:noFill/>
                    </a:ln>
                  </pic:spPr>
                </pic:pic>
              </a:graphicData>
            </a:graphic>
          </wp:inline>
        </w:drawing>
      </w:r>
    </w:p>
    <w:p w14:paraId="3DBB7175" w14:textId="32807D92" w:rsidR="007F54EE" w:rsidRDefault="007F54EE" w:rsidP="007F54EE">
      <w:pPr>
        <w:jc w:val="center"/>
        <w:rPr>
          <w:sz w:val="22"/>
          <w:szCs w:val="22"/>
          <w:lang w:val="en-US"/>
        </w:rPr>
      </w:pPr>
      <w:r w:rsidRPr="00FC354C">
        <w:rPr>
          <w:rFonts w:hint="eastAsia"/>
          <w:sz w:val="22"/>
          <w:szCs w:val="22"/>
          <w:lang w:val="en-US"/>
        </w:rPr>
        <w:t>F</w:t>
      </w:r>
      <w:r w:rsidRPr="00FC354C">
        <w:rPr>
          <w:sz w:val="22"/>
          <w:szCs w:val="22"/>
          <w:lang w:val="en-US"/>
        </w:rPr>
        <w:t>ig</w:t>
      </w:r>
      <w:r w:rsidRPr="007F54EE">
        <w:rPr>
          <w:sz w:val="22"/>
          <w:szCs w:val="22"/>
          <w:lang w:val="en-US"/>
        </w:rPr>
        <w:t xml:space="preserve">ure </w:t>
      </w:r>
      <w:r w:rsidR="00E8581D">
        <w:rPr>
          <w:rFonts w:hint="eastAsia"/>
          <w:sz w:val="22"/>
          <w:szCs w:val="22"/>
          <w:lang w:val="en-US"/>
        </w:rPr>
        <w:t>2</w:t>
      </w:r>
      <w:r w:rsidRPr="007F54EE">
        <w:rPr>
          <w:sz w:val="22"/>
          <w:szCs w:val="22"/>
          <w:lang w:val="en-US"/>
        </w:rPr>
        <w:t xml:space="preserve">. </w:t>
      </w:r>
      <w:r w:rsidRPr="007F54EE">
        <w:rPr>
          <w:rFonts w:hint="eastAsia"/>
          <w:sz w:val="22"/>
          <w:szCs w:val="22"/>
          <w:lang w:val="en-US"/>
        </w:rPr>
        <w:t xml:space="preserve">Reduction </w:t>
      </w:r>
      <w:r w:rsidR="00E16F42">
        <w:rPr>
          <w:rFonts w:hint="eastAsia"/>
          <w:sz w:val="22"/>
          <w:szCs w:val="22"/>
          <w:lang w:val="en-US"/>
        </w:rPr>
        <w:t>on the number o</w:t>
      </w:r>
      <w:r w:rsidRPr="007F54EE">
        <w:rPr>
          <w:rFonts w:hint="eastAsia"/>
          <w:sz w:val="22"/>
          <w:szCs w:val="22"/>
          <w:lang w:val="en-US"/>
        </w:rPr>
        <w:t>f</w:t>
      </w:r>
      <w:r w:rsidR="000B64DF">
        <w:rPr>
          <w:rFonts w:hint="eastAsia"/>
          <w:sz w:val="22"/>
          <w:szCs w:val="22"/>
          <w:lang w:val="en-US"/>
        </w:rPr>
        <w:t xml:space="preserve"> measurement report signaling</w:t>
      </w:r>
      <w:r w:rsidR="002E1CD4">
        <w:rPr>
          <w:rFonts w:hint="eastAsia"/>
          <w:sz w:val="22"/>
          <w:szCs w:val="22"/>
          <w:lang w:val="en-US"/>
        </w:rPr>
        <w:t xml:space="preserve"> </w:t>
      </w:r>
      <w:r w:rsidR="00E16F42">
        <w:rPr>
          <w:rFonts w:hint="eastAsia"/>
          <w:sz w:val="22"/>
          <w:szCs w:val="22"/>
          <w:lang w:val="en-US"/>
        </w:rPr>
        <w:t>via</w:t>
      </w:r>
      <w:r w:rsidR="002E1CD4">
        <w:rPr>
          <w:rFonts w:hint="eastAsia"/>
          <w:sz w:val="22"/>
          <w:szCs w:val="22"/>
          <w:lang w:val="en-US"/>
        </w:rPr>
        <w:t xml:space="preserve"> NW side prediction </w:t>
      </w:r>
      <w:r w:rsidR="00E16F42">
        <w:rPr>
          <w:rFonts w:hint="eastAsia"/>
          <w:sz w:val="22"/>
          <w:szCs w:val="22"/>
          <w:lang w:val="en-US"/>
        </w:rPr>
        <w:t xml:space="preserve">based on </w:t>
      </w:r>
      <w:r w:rsidR="005F30E0">
        <w:rPr>
          <w:rFonts w:hint="eastAsia"/>
          <w:sz w:val="22"/>
          <w:szCs w:val="22"/>
          <w:lang w:val="en-US"/>
        </w:rPr>
        <w:t xml:space="preserve">UE </w:t>
      </w:r>
      <w:r w:rsidR="00E16F42">
        <w:rPr>
          <w:rFonts w:hint="eastAsia"/>
          <w:sz w:val="22"/>
          <w:szCs w:val="22"/>
          <w:lang w:val="en-US"/>
        </w:rPr>
        <w:t xml:space="preserve">reporting </w:t>
      </w:r>
      <w:r w:rsidR="005F30E0">
        <w:rPr>
          <w:rFonts w:hint="eastAsia"/>
          <w:sz w:val="22"/>
          <w:szCs w:val="22"/>
          <w:lang w:val="en-US"/>
        </w:rPr>
        <w:t xml:space="preserve">that </w:t>
      </w:r>
      <w:r w:rsidR="00E16F42">
        <w:rPr>
          <w:rFonts w:hint="eastAsia"/>
          <w:sz w:val="22"/>
          <w:szCs w:val="22"/>
          <w:lang w:val="en-US"/>
        </w:rPr>
        <w:t>includ</w:t>
      </w:r>
      <w:r w:rsidR="005F30E0">
        <w:rPr>
          <w:rFonts w:hint="eastAsia"/>
          <w:sz w:val="22"/>
          <w:szCs w:val="22"/>
          <w:lang w:val="en-US"/>
        </w:rPr>
        <w:t>es</w:t>
      </w:r>
      <w:r w:rsidR="002E1CD4">
        <w:rPr>
          <w:rFonts w:hint="eastAsia"/>
          <w:sz w:val="22"/>
          <w:szCs w:val="22"/>
          <w:lang w:val="en-US"/>
        </w:rPr>
        <w:t xml:space="preserve"> </w:t>
      </w:r>
      <w:r w:rsidR="00047E5C">
        <w:rPr>
          <w:rFonts w:hint="eastAsia"/>
          <w:sz w:val="22"/>
          <w:szCs w:val="22"/>
          <w:lang w:val="en-US"/>
        </w:rPr>
        <w:t xml:space="preserve">measurements at </w:t>
      </w:r>
      <w:r w:rsidR="002E1CD4">
        <w:rPr>
          <w:rFonts w:hint="eastAsia"/>
          <w:sz w:val="22"/>
          <w:szCs w:val="22"/>
          <w:lang w:val="en-US"/>
        </w:rPr>
        <w:t>multiple</w:t>
      </w:r>
      <w:r w:rsidR="000B64DF">
        <w:rPr>
          <w:rFonts w:hint="eastAsia"/>
          <w:sz w:val="22"/>
          <w:szCs w:val="22"/>
          <w:lang w:val="en-US"/>
        </w:rPr>
        <w:t xml:space="preserve"> </w:t>
      </w:r>
      <w:r w:rsidR="002E1CD4">
        <w:rPr>
          <w:rFonts w:hint="eastAsia"/>
          <w:sz w:val="22"/>
          <w:szCs w:val="22"/>
          <w:lang w:val="en-US"/>
        </w:rPr>
        <w:t>tim</w:t>
      </w:r>
      <w:r w:rsidR="00E16F42">
        <w:rPr>
          <w:rFonts w:hint="eastAsia"/>
          <w:sz w:val="22"/>
          <w:szCs w:val="22"/>
          <w:lang w:val="en-US"/>
        </w:rPr>
        <w:t>e instances.</w:t>
      </w:r>
    </w:p>
    <w:p w14:paraId="5CF5C88A" w14:textId="598932B5" w:rsidR="00425D9E" w:rsidRDefault="00425D9E" w:rsidP="00425D9E">
      <w:pPr>
        <w:pStyle w:val="1"/>
        <w:numPr>
          <w:ilvl w:val="0"/>
          <w:numId w:val="5"/>
        </w:numPr>
        <w:tabs>
          <w:tab w:val="num" w:pos="425"/>
        </w:tabs>
        <w:spacing w:before="180" w:after="120"/>
        <w:ind w:left="0" w:firstLine="0"/>
        <w:rPr>
          <w:rFonts w:eastAsia="ＭＳ 明朝"/>
          <w:b/>
          <w:bCs/>
          <w:szCs w:val="24"/>
          <w:lang w:val="en-US"/>
        </w:rPr>
      </w:pPr>
      <w:r>
        <w:rPr>
          <w:rFonts w:eastAsia="ＭＳ 明朝" w:hint="eastAsia"/>
          <w:b/>
          <w:bCs/>
          <w:szCs w:val="24"/>
          <w:lang w:val="en-US"/>
        </w:rPr>
        <w:t>RRC parameter</w:t>
      </w:r>
    </w:p>
    <w:p w14:paraId="0E869EA6" w14:textId="55902F95" w:rsidR="007168D9" w:rsidRDefault="00E518AA" w:rsidP="00425D9E">
      <w:pPr>
        <w:rPr>
          <w:lang w:val="en-US"/>
        </w:rPr>
      </w:pPr>
      <w:r>
        <w:rPr>
          <w:rFonts w:hint="eastAsia"/>
          <w:lang w:val="en-US"/>
        </w:rPr>
        <w:t xml:space="preserve">In the discussion on </w:t>
      </w:r>
      <w:r w:rsidR="00C35B6A">
        <w:rPr>
          <w:rFonts w:hint="eastAsia"/>
          <w:lang w:val="en-US"/>
        </w:rPr>
        <w:t xml:space="preserve">the </w:t>
      </w:r>
      <w:r>
        <w:rPr>
          <w:rFonts w:hint="eastAsia"/>
          <w:lang w:val="en-US"/>
        </w:rPr>
        <w:t xml:space="preserve">name of RRC parameter, </w:t>
      </w:r>
      <w:r w:rsidR="00C35B6A">
        <w:rPr>
          <w:rFonts w:hint="eastAsia"/>
          <w:lang w:val="en-US"/>
        </w:rPr>
        <w:t xml:space="preserve">several companies </w:t>
      </w:r>
      <w:r w:rsidR="00F25C54">
        <w:rPr>
          <w:rFonts w:hint="eastAsia"/>
          <w:lang w:val="en-US"/>
        </w:rPr>
        <w:t xml:space="preserve">suggested </w:t>
      </w:r>
      <w:r>
        <w:rPr>
          <w:rFonts w:hint="eastAsia"/>
          <w:lang w:val="en-US"/>
        </w:rPr>
        <w:t xml:space="preserve">the purpose should be </w:t>
      </w:r>
      <w:r w:rsidR="00A17875">
        <w:rPr>
          <w:rFonts w:hint="eastAsia"/>
          <w:lang w:val="en-US"/>
        </w:rPr>
        <w:t xml:space="preserve">included in </w:t>
      </w:r>
      <w:r w:rsidR="00C35B6A">
        <w:rPr>
          <w:rFonts w:hint="eastAsia"/>
          <w:lang w:val="en-US"/>
        </w:rPr>
        <w:t>its</w:t>
      </w:r>
      <w:r w:rsidR="00A17875">
        <w:rPr>
          <w:rFonts w:hint="eastAsia"/>
          <w:lang w:val="en-US"/>
        </w:rPr>
        <w:t xml:space="preserve"> name, such as </w:t>
      </w:r>
      <w:proofErr w:type="spellStart"/>
      <w:r w:rsidR="00A17875" w:rsidRPr="00A17875">
        <w:t>nrofReportedRSforNWsidePrediction</w:t>
      </w:r>
      <w:proofErr w:type="spellEnd"/>
      <w:r w:rsidR="00A17875">
        <w:rPr>
          <w:rFonts w:hint="eastAsia"/>
        </w:rPr>
        <w:t xml:space="preserve"> instead of </w:t>
      </w:r>
      <w:proofErr w:type="spellStart"/>
      <w:r w:rsidR="00A17875" w:rsidRPr="00A17875">
        <w:t>nrofReportedRSforNWsidePrediction</w:t>
      </w:r>
      <w:proofErr w:type="spellEnd"/>
      <w:r w:rsidR="007168D9">
        <w:rPr>
          <w:rFonts w:hint="eastAsia"/>
          <w:lang w:val="en-US"/>
        </w:rPr>
        <w:t>.</w:t>
      </w:r>
      <w:r w:rsidR="00A17875">
        <w:rPr>
          <w:rFonts w:hint="eastAsia"/>
          <w:lang w:val="en-US"/>
        </w:rPr>
        <w:t xml:space="preserve"> However, how NW uses the reported information is up to </w:t>
      </w:r>
      <w:r w:rsidR="00F25C54">
        <w:rPr>
          <w:rFonts w:hint="eastAsia"/>
          <w:lang w:val="en-US"/>
        </w:rPr>
        <w:t xml:space="preserve">NW implementation. </w:t>
      </w:r>
      <w:r w:rsidR="00D058CF">
        <w:rPr>
          <w:rFonts w:hint="eastAsia"/>
          <w:lang w:val="en-US"/>
        </w:rPr>
        <w:t xml:space="preserve">As there is no benefit </w:t>
      </w:r>
      <w:r w:rsidR="00F25C54">
        <w:rPr>
          <w:rFonts w:hint="eastAsia"/>
          <w:lang w:val="en-US"/>
        </w:rPr>
        <w:t xml:space="preserve">to </w:t>
      </w:r>
      <w:r w:rsidR="00D058CF">
        <w:rPr>
          <w:rFonts w:hint="eastAsia"/>
          <w:lang w:val="en-US"/>
        </w:rPr>
        <w:t xml:space="preserve">restrict some features for specific NW operation, </w:t>
      </w:r>
      <w:r w:rsidR="004105D3">
        <w:rPr>
          <w:rFonts w:hint="eastAsia"/>
          <w:lang w:val="en-US"/>
        </w:rPr>
        <w:t xml:space="preserve">we think the purpose should not be included in RRC </w:t>
      </w:r>
      <w:r w:rsidR="004105D3">
        <w:rPr>
          <w:lang w:val="en-US"/>
        </w:rPr>
        <w:t>parameter</w:t>
      </w:r>
      <w:r w:rsidR="004105D3">
        <w:rPr>
          <w:rFonts w:hint="eastAsia"/>
          <w:lang w:val="en-US"/>
        </w:rPr>
        <w:t xml:space="preserve">/UE capability </w:t>
      </w:r>
      <w:r w:rsidR="00FE69B6">
        <w:rPr>
          <w:rFonts w:hint="eastAsia"/>
          <w:lang w:val="en-US"/>
        </w:rPr>
        <w:t>name.</w:t>
      </w:r>
    </w:p>
    <w:p w14:paraId="41DF9571" w14:textId="039B85F9" w:rsidR="00FE69B6" w:rsidRDefault="00FE69B6" w:rsidP="00DC345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1B661F">
        <w:rPr>
          <w:rFonts w:eastAsiaTheme="minorEastAsia" w:hint="eastAsia"/>
          <w:b/>
          <w:bCs/>
          <w:color w:val="000000"/>
          <w:szCs w:val="24"/>
          <w:u w:val="single"/>
          <w:lang w:val="x-none"/>
        </w:rPr>
        <w:t>17</w:t>
      </w:r>
      <w:r w:rsidRPr="00A93B88">
        <w:rPr>
          <w:rFonts w:eastAsiaTheme="minorEastAsia"/>
          <w:b/>
          <w:bCs/>
          <w:color w:val="000000"/>
          <w:szCs w:val="24"/>
          <w:lang w:val="en-US"/>
        </w:rPr>
        <w:t xml:space="preserve">: </w:t>
      </w:r>
      <w:r w:rsidR="00DC3453">
        <w:rPr>
          <w:rFonts w:eastAsiaTheme="minorEastAsia" w:hint="eastAsia"/>
          <w:b/>
          <w:bCs/>
          <w:color w:val="000000"/>
          <w:szCs w:val="24"/>
          <w:lang w:val="en-US"/>
        </w:rPr>
        <w:t>Do not</w:t>
      </w:r>
      <w:r w:rsidR="009A10C4">
        <w:rPr>
          <w:rFonts w:eastAsiaTheme="minorEastAsia" w:hint="eastAsia"/>
          <w:b/>
          <w:bCs/>
          <w:color w:val="000000"/>
          <w:szCs w:val="24"/>
          <w:lang w:val="en-US"/>
        </w:rPr>
        <w:t xml:space="preserve"> include the NW operation purpose in RRC parameter name/description.</w:t>
      </w:r>
      <w:r>
        <w:rPr>
          <w:rFonts w:eastAsiaTheme="minorEastAsia"/>
          <w:b/>
          <w:bCs/>
          <w:color w:val="000000"/>
          <w:szCs w:val="24"/>
          <w:lang w:val="en-US"/>
        </w:rPr>
        <w:t xml:space="preserve"> </w:t>
      </w:r>
    </w:p>
    <w:p w14:paraId="60092D20" w14:textId="662C3577" w:rsidR="00FE69B6" w:rsidRPr="00B60FFA" w:rsidRDefault="00B60FFA" w:rsidP="00425D9E">
      <w:pPr>
        <w:rPr>
          <w:lang w:val="en-US"/>
        </w:rPr>
      </w:pPr>
      <w:r>
        <w:rPr>
          <w:rFonts w:hint="eastAsia"/>
          <w:lang w:val="en-US"/>
        </w:rPr>
        <w:t xml:space="preserve">For the beam prediction at </w:t>
      </w:r>
      <w:proofErr w:type="gramStart"/>
      <w:r>
        <w:rPr>
          <w:rFonts w:hint="eastAsia"/>
          <w:lang w:val="en-US"/>
        </w:rPr>
        <w:t>UE</w:t>
      </w:r>
      <w:proofErr w:type="gramEnd"/>
      <w:r>
        <w:rPr>
          <w:rFonts w:hint="eastAsia"/>
          <w:lang w:val="en-US"/>
        </w:rPr>
        <w:t xml:space="preserve"> side and NW side, the RRC parameter in Table 1 and Table 2 can be considered</w:t>
      </w:r>
      <w:r w:rsidR="00054C18">
        <w:rPr>
          <w:rFonts w:hint="eastAsia"/>
          <w:lang w:val="en-US"/>
        </w:rPr>
        <w:t xml:space="preserve"> </w:t>
      </w:r>
      <w:r w:rsidR="00054C18">
        <w:rPr>
          <w:lang w:val="en-US"/>
        </w:rPr>
        <w:t>additionally</w:t>
      </w:r>
      <w:r w:rsidR="00054C18">
        <w:rPr>
          <w:rFonts w:hint="eastAsia"/>
          <w:lang w:val="en-US"/>
        </w:rPr>
        <w:t xml:space="preserve"> to the existing RRC parameter list</w:t>
      </w:r>
      <w:r>
        <w:rPr>
          <w:rFonts w:hint="eastAsia"/>
          <w:lang w:val="en-US"/>
        </w:rPr>
        <w:t xml:space="preserve">, </w:t>
      </w:r>
      <w:r>
        <w:rPr>
          <w:lang w:val="en-US"/>
        </w:rPr>
        <w:t>respectively</w:t>
      </w:r>
      <w:r>
        <w:rPr>
          <w:rFonts w:hint="eastAsia"/>
          <w:lang w:val="en-US"/>
        </w:rPr>
        <w:t>.</w:t>
      </w:r>
      <w:r w:rsidR="007038DE">
        <w:rPr>
          <w:rFonts w:hint="eastAsia"/>
          <w:lang w:val="en-US"/>
        </w:rPr>
        <w:t xml:space="preserve"> In each table, </w:t>
      </w:r>
      <w:r w:rsidR="00560800">
        <w:rPr>
          <w:rFonts w:hint="eastAsia"/>
          <w:lang w:val="en-US"/>
        </w:rPr>
        <w:t xml:space="preserve">only </w:t>
      </w:r>
      <w:r w:rsidR="007038DE">
        <w:rPr>
          <w:rFonts w:hint="eastAsia"/>
          <w:lang w:val="en-US"/>
        </w:rPr>
        <w:t xml:space="preserve">the parts </w:t>
      </w:r>
      <w:r w:rsidR="00560800">
        <w:rPr>
          <w:rFonts w:hint="eastAsia"/>
          <w:lang w:val="en-US"/>
        </w:rPr>
        <w:t>highlighted</w:t>
      </w:r>
      <w:r w:rsidR="007038DE">
        <w:rPr>
          <w:rFonts w:hint="eastAsia"/>
          <w:lang w:val="en-US"/>
        </w:rPr>
        <w:t xml:space="preserve"> in </w:t>
      </w:r>
      <w:r w:rsidR="00560800">
        <w:rPr>
          <w:rFonts w:hint="eastAsia"/>
          <w:lang w:val="en-US"/>
        </w:rPr>
        <w:t xml:space="preserve">red </w:t>
      </w:r>
      <w:r w:rsidR="007038DE">
        <w:rPr>
          <w:rFonts w:hint="eastAsia"/>
          <w:lang w:val="en-US"/>
        </w:rPr>
        <w:t>are</w:t>
      </w:r>
      <w:r w:rsidR="00560800">
        <w:rPr>
          <w:rFonts w:hint="eastAsia"/>
          <w:lang w:val="en-US"/>
        </w:rPr>
        <w:t xml:space="preserve"> not</w:t>
      </w:r>
      <w:r w:rsidR="007038DE">
        <w:rPr>
          <w:rFonts w:hint="eastAsia"/>
          <w:lang w:val="en-US"/>
        </w:rPr>
        <w:t xml:space="preserve"> stable.</w:t>
      </w:r>
    </w:p>
    <w:p w14:paraId="38BEB689" w14:textId="537DE951" w:rsidR="007168D9" w:rsidRPr="007168D9" w:rsidRDefault="007168D9" w:rsidP="007168D9">
      <w:pPr>
        <w:jc w:val="center"/>
        <w:rPr>
          <w:lang w:val="en-US"/>
        </w:rPr>
      </w:pPr>
      <w:r>
        <w:rPr>
          <w:rFonts w:hint="eastAsia"/>
          <w:sz w:val="22"/>
          <w:szCs w:val="22"/>
          <w:lang w:val="en-US"/>
        </w:rPr>
        <w:t>Table</w:t>
      </w:r>
      <w:r w:rsidRPr="007F54EE">
        <w:rPr>
          <w:sz w:val="22"/>
          <w:szCs w:val="22"/>
          <w:lang w:val="en-US"/>
        </w:rPr>
        <w:t xml:space="preserve"> </w:t>
      </w:r>
      <w:r>
        <w:rPr>
          <w:rFonts w:hint="eastAsia"/>
          <w:sz w:val="22"/>
          <w:szCs w:val="22"/>
          <w:lang w:val="en-US"/>
        </w:rPr>
        <w:t>1</w:t>
      </w:r>
      <w:r w:rsidRPr="007F54EE">
        <w:rPr>
          <w:sz w:val="22"/>
          <w:szCs w:val="22"/>
          <w:lang w:val="en-US"/>
        </w:rPr>
        <w:t xml:space="preserve">. </w:t>
      </w:r>
      <w:r>
        <w:rPr>
          <w:rFonts w:hint="eastAsia"/>
          <w:sz w:val="22"/>
          <w:szCs w:val="22"/>
          <w:lang w:val="en-US"/>
        </w:rPr>
        <w:t>RRC parameters fo</w:t>
      </w:r>
      <w:r w:rsidR="00602C05">
        <w:rPr>
          <w:rFonts w:hint="eastAsia"/>
          <w:sz w:val="22"/>
          <w:szCs w:val="22"/>
          <w:lang w:val="en-US"/>
        </w:rPr>
        <w:t>r</w:t>
      </w:r>
      <w:r>
        <w:rPr>
          <w:rFonts w:hint="eastAsia"/>
          <w:sz w:val="22"/>
          <w:szCs w:val="22"/>
          <w:lang w:val="en-US"/>
        </w:rPr>
        <w:t xml:space="preserve"> NW be</w:t>
      </w:r>
      <w:r w:rsidR="00602C05">
        <w:rPr>
          <w:rFonts w:hint="eastAsia"/>
          <w:sz w:val="22"/>
          <w:szCs w:val="22"/>
          <w:lang w:val="en-US"/>
        </w:rPr>
        <w:t>a</w:t>
      </w:r>
      <w:r>
        <w:rPr>
          <w:rFonts w:hint="eastAsia"/>
          <w:sz w:val="22"/>
          <w:szCs w:val="22"/>
          <w:lang w:val="en-US"/>
        </w:rPr>
        <w:t>m prediction</w:t>
      </w:r>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6"/>
        <w:gridCol w:w="1206"/>
        <w:gridCol w:w="3566"/>
        <w:gridCol w:w="3732"/>
      </w:tblGrid>
      <w:tr w:rsidR="00D900A5" w:rsidRPr="002C737A" w14:paraId="55172229" w14:textId="77777777" w:rsidTr="00BC0718">
        <w:trPr>
          <w:trHeight w:val="20"/>
          <w:jc w:val="center"/>
        </w:trPr>
        <w:tc>
          <w:tcPr>
            <w:tcW w:w="1206" w:type="dxa"/>
            <w:shd w:val="clear" w:color="000000" w:fill="00B0F0"/>
            <w:vAlign w:val="center"/>
            <w:hideMark/>
          </w:tcPr>
          <w:p w14:paraId="77B61DDA" w14:textId="77777777" w:rsidR="00D900A5" w:rsidRPr="006C58CE" w:rsidRDefault="00D900A5" w:rsidP="00DC1DD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RAN2 Parent IE</w:t>
            </w:r>
          </w:p>
        </w:tc>
        <w:tc>
          <w:tcPr>
            <w:tcW w:w="3036" w:type="dxa"/>
            <w:shd w:val="clear" w:color="000000" w:fill="00B0F0"/>
            <w:vAlign w:val="center"/>
            <w:hideMark/>
          </w:tcPr>
          <w:p w14:paraId="20A424F7" w14:textId="77777777" w:rsidR="00D900A5" w:rsidRPr="006C58CE" w:rsidRDefault="00D900A5" w:rsidP="00DC1DD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Parameter name in the spec</w:t>
            </w:r>
          </w:p>
        </w:tc>
        <w:tc>
          <w:tcPr>
            <w:tcW w:w="1206" w:type="dxa"/>
            <w:shd w:val="clear" w:color="000000" w:fill="00B0F0"/>
            <w:vAlign w:val="center"/>
            <w:hideMark/>
          </w:tcPr>
          <w:p w14:paraId="542AD971" w14:textId="77777777" w:rsidR="00D900A5" w:rsidRPr="006C58CE" w:rsidRDefault="00D900A5" w:rsidP="00DC1DD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New or existing?</w:t>
            </w:r>
          </w:p>
        </w:tc>
        <w:tc>
          <w:tcPr>
            <w:tcW w:w="3566" w:type="dxa"/>
            <w:shd w:val="clear" w:color="000000" w:fill="00B0F0"/>
            <w:vAlign w:val="center"/>
            <w:hideMark/>
          </w:tcPr>
          <w:p w14:paraId="0AE4A95B" w14:textId="77777777" w:rsidR="00D900A5" w:rsidRPr="006C58CE" w:rsidRDefault="00D900A5" w:rsidP="00DC1DD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Description</w:t>
            </w:r>
          </w:p>
        </w:tc>
        <w:tc>
          <w:tcPr>
            <w:tcW w:w="3732" w:type="dxa"/>
            <w:shd w:val="clear" w:color="000000" w:fill="00B0F0"/>
            <w:vAlign w:val="center"/>
            <w:hideMark/>
          </w:tcPr>
          <w:p w14:paraId="0141D1B8" w14:textId="77777777" w:rsidR="00D900A5" w:rsidRPr="006C58CE" w:rsidRDefault="00D900A5" w:rsidP="00DC1DD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Value range</w:t>
            </w:r>
          </w:p>
        </w:tc>
      </w:tr>
      <w:tr w:rsidR="00D900A5" w:rsidRPr="002C737A" w14:paraId="3640CF8B" w14:textId="77777777" w:rsidTr="00BC0718">
        <w:trPr>
          <w:trHeight w:val="20"/>
          <w:jc w:val="center"/>
        </w:trPr>
        <w:tc>
          <w:tcPr>
            <w:tcW w:w="1206" w:type="dxa"/>
            <w:shd w:val="clear" w:color="auto" w:fill="auto"/>
            <w:vAlign w:val="center"/>
          </w:tcPr>
          <w:p w14:paraId="73866013" w14:textId="77777777" w:rsidR="00D900A5" w:rsidRPr="002C737A" w:rsidRDefault="00D900A5" w:rsidP="00DC1DD1">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0520B4C3" w14:textId="5C6B28B5" w:rsidR="00D900A5" w:rsidRPr="000751F9" w:rsidRDefault="000751F9" w:rsidP="00DC1DD1">
            <w:pPr>
              <w:rPr>
                <w:rFonts w:eastAsia="Calibri"/>
                <w:color w:val="FF0000"/>
                <w:sz w:val="18"/>
                <w:szCs w:val="18"/>
                <w:lang w:val="en-US" w:eastAsia="en-US"/>
              </w:rPr>
            </w:pPr>
            <w:r w:rsidRPr="000751F9">
              <w:rPr>
                <w:rFonts w:eastAsia="Calibri"/>
                <w:color w:val="FF0000"/>
                <w:sz w:val="18"/>
                <w:szCs w:val="18"/>
                <w:lang w:val="en-US" w:eastAsia="en-US"/>
              </w:rPr>
              <w:t>nrofReportedRS-v19</w:t>
            </w:r>
          </w:p>
        </w:tc>
        <w:tc>
          <w:tcPr>
            <w:tcW w:w="1206" w:type="dxa"/>
            <w:shd w:val="clear" w:color="auto" w:fill="auto"/>
            <w:noWrap/>
            <w:vAlign w:val="center"/>
          </w:tcPr>
          <w:p w14:paraId="52C35A0E" w14:textId="77777777" w:rsidR="00D900A5" w:rsidRPr="002C737A" w:rsidRDefault="00D900A5" w:rsidP="00DC1DD1">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2B62B449" w14:textId="2EDD0777" w:rsidR="00D900A5" w:rsidRPr="00B14FB0" w:rsidRDefault="000751F9" w:rsidP="00DC1DD1">
            <w:pPr>
              <w:rPr>
                <w:rFonts w:eastAsiaTheme="minorEastAsia"/>
                <w:sz w:val="18"/>
                <w:szCs w:val="18"/>
                <w:lang w:val="en-US"/>
              </w:rPr>
            </w:pPr>
            <w:r w:rsidRPr="000751F9">
              <w:rPr>
                <w:rFonts w:eastAsiaTheme="minorEastAsia"/>
                <w:sz w:val="18"/>
                <w:szCs w:val="18"/>
                <w:lang w:val="en-US"/>
              </w:rPr>
              <w:t>Number (M) of measured RS resources be reported per report setting</w:t>
            </w:r>
          </w:p>
        </w:tc>
        <w:tc>
          <w:tcPr>
            <w:tcW w:w="3732" w:type="dxa"/>
            <w:shd w:val="clear" w:color="auto" w:fill="auto"/>
            <w:vAlign w:val="center"/>
          </w:tcPr>
          <w:p w14:paraId="04AB2F43" w14:textId="4D5C69E7" w:rsidR="00D900A5" w:rsidRPr="00BC0718" w:rsidRDefault="00BC0718" w:rsidP="00DC1DD1">
            <w:pPr>
              <w:rPr>
                <w:rFonts w:eastAsiaTheme="minorEastAsia"/>
                <w:color w:val="FF0000"/>
                <w:sz w:val="18"/>
                <w:szCs w:val="18"/>
                <w:lang w:val="en-US"/>
              </w:rPr>
            </w:pPr>
            <w:r w:rsidRPr="00BC0718">
              <w:rPr>
                <w:rFonts w:eastAsiaTheme="minorEastAsia"/>
                <w:color w:val="FF0000"/>
                <w:sz w:val="18"/>
                <w:szCs w:val="18"/>
              </w:rPr>
              <w:t>{4, 8, 16, 32, 64}</w:t>
            </w:r>
          </w:p>
        </w:tc>
      </w:tr>
    </w:tbl>
    <w:p w14:paraId="482A7C6A" w14:textId="77777777" w:rsidR="00E4401A" w:rsidRDefault="00E4401A" w:rsidP="00425D9E">
      <w:pPr>
        <w:rPr>
          <w:sz w:val="22"/>
          <w:szCs w:val="22"/>
          <w:lang w:val="en-US"/>
        </w:rPr>
      </w:pPr>
    </w:p>
    <w:p w14:paraId="02DC6B05" w14:textId="2E883F83" w:rsidR="00602C05" w:rsidRPr="007168D9" w:rsidRDefault="00602C05" w:rsidP="00602C05">
      <w:pPr>
        <w:jc w:val="center"/>
        <w:rPr>
          <w:lang w:val="en-US"/>
        </w:rPr>
      </w:pPr>
      <w:r>
        <w:rPr>
          <w:rFonts w:hint="eastAsia"/>
          <w:sz w:val="22"/>
          <w:szCs w:val="22"/>
          <w:lang w:val="en-US"/>
        </w:rPr>
        <w:t>Table</w:t>
      </w:r>
      <w:r w:rsidRPr="007F54EE">
        <w:rPr>
          <w:sz w:val="22"/>
          <w:szCs w:val="22"/>
          <w:lang w:val="en-US"/>
        </w:rPr>
        <w:t xml:space="preserve"> </w:t>
      </w:r>
      <w:r w:rsidR="00382AF2">
        <w:rPr>
          <w:rFonts w:hint="eastAsia"/>
          <w:sz w:val="22"/>
          <w:szCs w:val="22"/>
          <w:lang w:val="en-US"/>
        </w:rPr>
        <w:t>2</w:t>
      </w:r>
      <w:r w:rsidRPr="007F54EE">
        <w:rPr>
          <w:sz w:val="22"/>
          <w:szCs w:val="22"/>
          <w:lang w:val="en-US"/>
        </w:rPr>
        <w:t xml:space="preserve">. </w:t>
      </w:r>
      <w:r>
        <w:rPr>
          <w:rFonts w:hint="eastAsia"/>
          <w:sz w:val="22"/>
          <w:szCs w:val="22"/>
          <w:lang w:val="en-US"/>
        </w:rPr>
        <w:t xml:space="preserve">RRC parameters for </w:t>
      </w:r>
      <w:proofErr w:type="gramStart"/>
      <w:r>
        <w:rPr>
          <w:rFonts w:hint="eastAsia"/>
          <w:sz w:val="22"/>
          <w:szCs w:val="22"/>
          <w:lang w:val="en-US"/>
        </w:rPr>
        <w:t>UE</w:t>
      </w:r>
      <w:proofErr w:type="gramEnd"/>
      <w:r>
        <w:rPr>
          <w:rFonts w:hint="eastAsia"/>
          <w:sz w:val="22"/>
          <w:szCs w:val="22"/>
          <w:lang w:val="en-US"/>
        </w:rPr>
        <w:t xml:space="preserve"> side beam prediction</w:t>
      </w:r>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6"/>
        <w:gridCol w:w="1206"/>
        <w:gridCol w:w="3566"/>
        <w:gridCol w:w="3732"/>
      </w:tblGrid>
      <w:tr w:rsidR="00602C05" w:rsidRPr="002C737A" w14:paraId="56C58A43" w14:textId="77777777" w:rsidTr="00DC3453">
        <w:trPr>
          <w:trHeight w:val="20"/>
          <w:jc w:val="center"/>
        </w:trPr>
        <w:tc>
          <w:tcPr>
            <w:tcW w:w="1206" w:type="dxa"/>
            <w:shd w:val="clear" w:color="000000" w:fill="00B0F0"/>
            <w:vAlign w:val="center"/>
            <w:hideMark/>
          </w:tcPr>
          <w:p w14:paraId="5D023F69"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RAN2 Parent IE</w:t>
            </w:r>
          </w:p>
        </w:tc>
        <w:tc>
          <w:tcPr>
            <w:tcW w:w="3036" w:type="dxa"/>
            <w:shd w:val="clear" w:color="000000" w:fill="00B0F0"/>
            <w:vAlign w:val="center"/>
            <w:hideMark/>
          </w:tcPr>
          <w:p w14:paraId="3A477983"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Parameter name in the spec</w:t>
            </w:r>
          </w:p>
        </w:tc>
        <w:tc>
          <w:tcPr>
            <w:tcW w:w="1206" w:type="dxa"/>
            <w:shd w:val="clear" w:color="000000" w:fill="00B0F0"/>
            <w:vAlign w:val="center"/>
            <w:hideMark/>
          </w:tcPr>
          <w:p w14:paraId="630D6351"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New or existing?</w:t>
            </w:r>
          </w:p>
        </w:tc>
        <w:tc>
          <w:tcPr>
            <w:tcW w:w="3566" w:type="dxa"/>
            <w:shd w:val="clear" w:color="000000" w:fill="00B0F0"/>
            <w:vAlign w:val="center"/>
            <w:hideMark/>
          </w:tcPr>
          <w:p w14:paraId="13A7F445"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Description</w:t>
            </w:r>
          </w:p>
        </w:tc>
        <w:tc>
          <w:tcPr>
            <w:tcW w:w="3732" w:type="dxa"/>
            <w:shd w:val="clear" w:color="000000" w:fill="00B0F0"/>
            <w:vAlign w:val="center"/>
            <w:hideMark/>
          </w:tcPr>
          <w:p w14:paraId="2D52A660" w14:textId="77777777" w:rsidR="00602C05" w:rsidRPr="006C58CE" w:rsidRDefault="00602C05" w:rsidP="00045CA1">
            <w:pPr>
              <w:rPr>
                <w:rFonts w:eastAsia="Calibri"/>
                <w:b/>
                <w:bCs/>
                <w:color w:val="FFFFFF" w:themeColor="background1"/>
                <w:sz w:val="18"/>
                <w:szCs w:val="18"/>
                <w:lang w:val="en-US" w:eastAsia="en-US"/>
              </w:rPr>
            </w:pPr>
            <w:r w:rsidRPr="006C58CE">
              <w:rPr>
                <w:rFonts w:eastAsia="Calibri"/>
                <w:b/>
                <w:bCs/>
                <w:color w:val="FFFFFF" w:themeColor="background1"/>
                <w:sz w:val="18"/>
                <w:szCs w:val="18"/>
                <w:lang w:val="en-US" w:eastAsia="en-US"/>
              </w:rPr>
              <w:t>Value range</w:t>
            </w:r>
          </w:p>
        </w:tc>
      </w:tr>
      <w:tr w:rsidR="004B5DE6" w:rsidRPr="000E74EC" w14:paraId="6E682FE7" w14:textId="77777777" w:rsidTr="00DC3453">
        <w:trPr>
          <w:trHeight w:val="20"/>
          <w:jc w:val="center"/>
        </w:trPr>
        <w:tc>
          <w:tcPr>
            <w:tcW w:w="1206" w:type="dxa"/>
            <w:shd w:val="clear" w:color="auto" w:fill="auto"/>
            <w:vAlign w:val="center"/>
          </w:tcPr>
          <w:p w14:paraId="23CE50D0"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3CFEFF4C"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reportQuantity-r19</w:t>
            </w:r>
          </w:p>
        </w:tc>
        <w:tc>
          <w:tcPr>
            <w:tcW w:w="1206" w:type="dxa"/>
            <w:shd w:val="clear" w:color="auto" w:fill="auto"/>
            <w:noWrap/>
            <w:vAlign w:val="center"/>
          </w:tcPr>
          <w:p w14:paraId="1D94E83E" w14:textId="71D2E64F" w:rsidR="004B5DE6" w:rsidRPr="00A8749F" w:rsidRDefault="00A8749F" w:rsidP="004B5DE6">
            <w:pPr>
              <w:rPr>
                <w:rFonts w:eastAsiaTheme="minorEastAsia"/>
                <w:sz w:val="18"/>
                <w:szCs w:val="18"/>
                <w:lang w:val="en-US"/>
              </w:rPr>
            </w:pPr>
            <w:r>
              <w:rPr>
                <w:rFonts w:eastAsiaTheme="minorEastAsia" w:hint="eastAsia"/>
                <w:sz w:val="18"/>
                <w:szCs w:val="18"/>
                <w:lang w:val="en-US"/>
              </w:rPr>
              <w:t>New</w:t>
            </w:r>
          </w:p>
        </w:tc>
        <w:tc>
          <w:tcPr>
            <w:tcW w:w="3566" w:type="dxa"/>
            <w:shd w:val="clear" w:color="auto" w:fill="auto"/>
            <w:vAlign w:val="center"/>
          </w:tcPr>
          <w:p w14:paraId="7D441B81" w14:textId="77777777" w:rsidR="009C1B65" w:rsidRPr="009C1B65" w:rsidRDefault="009C1B65" w:rsidP="009C1B65">
            <w:pPr>
              <w:rPr>
                <w:rFonts w:eastAsia="Calibri"/>
                <w:sz w:val="18"/>
                <w:szCs w:val="18"/>
                <w:lang w:val="en-US" w:eastAsia="en-US"/>
              </w:rPr>
            </w:pPr>
            <w:r w:rsidRPr="009C1B65">
              <w:rPr>
                <w:rFonts w:eastAsia="Calibri" w:hint="eastAsia"/>
                <w:sz w:val="18"/>
                <w:szCs w:val="18"/>
                <w:lang w:val="en-US" w:eastAsia="en-US"/>
              </w:rPr>
              <w:t>‘</w:t>
            </w:r>
            <w:r w:rsidRPr="009C1B65">
              <w:rPr>
                <w:rFonts w:eastAsia="Calibri"/>
                <w:sz w:val="18"/>
                <w:szCs w:val="18"/>
                <w:lang w:val="en-US" w:eastAsia="en-US"/>
              </w:rPr>
              <w:t>p-cri-only-</w:t>
            </w:r>
            <w:proofErr w:type="gramStart"/>
            <w:r w:rsidRPr="009C1B65">
              <w:rPr>
                <w:rFonts w:eastAsia="Calibri"/>
                <w:sz w:val="18"/>
                <w:szCs w:val="18"/>
                <w:lang w:val="en-US" w:eastAsia="en-US"/>
              </w:rPr>
              <w:t>r19‘,</w:t>
            </w:r>
            <w:proofErr w:type="gramEnd"/>
            <w:r w:rsidRPr="009C1B65">
              <w:rPr>
                <w:rFonts w:eastAsia="Calibri"/>
                <w:sz w:val="18"/>
                <w:szCs w:val="18"/>
                <w:lang w:val="en-US" w:eastAsia="en-US"/>
              </w:rPr>
              <w:t xml:space="preserve"> 'p-ssb-Index-only’-r19, for predicted beam information report</w:t>
            </w:r>
          </w:p>
          <w:p w14:paraId="38E00C8A" w14:textId="77777777" w:rsidR="009C1B65" w:rsidRPr="009C1B65" w:rsidRDefault="009C1B65" w:rsidP="009C1B65">
            <w:pPr>
              <w:rPr>
                <w:rFonts w:eastAsia="Calibri"/>
                <w:sz w:val="18"/>
                <w:szCs w:val="18"/>
                <w:lang w:val="en-US" w:eastAsia="en-US"/>
              </w:rPr>
            </w:pPr>
            <w:r w:rsidRPr="009C1B65">
              <w:rPr>
                <w:rFonts w:eastAsia="Calibri"/>
                <w:sz w:val="18"/>
                <w:szCs w:val="18"/>
                <w:lang w:val="en-US" w:eastAsia="en-US"/>
              </w:rPr>
              <w:t xml:space="preserve">'p-cri-RSRP-r19','p-ssb-Index-RSRP-r19', for predicted beam information and corresponding predicted RSRP report </w:t>
            </w:r>
          </w:p>
          <w:p w14:paraId="064DDA89" w14:textId="4CB2714D" w:rsidR="009C1B65" w:rsidRPr="002B563B" w:rsidRDefault="009C1B65" w:rsidP="009C1B65">
            <w:pPr>
              <w:rPr>
                <w:rFonts w:eastAsiaTheme="minorEastAsia"/>
                <w:color w:val="FF0000"/>
                <w:sz w:val="18"/>
                <w:szCs w:val="18"/>
                <w:lang w:val="en-US"/>
              </w:rPr>
            </w:pPr>
            <w:r w:rsidRPr="002B563B">
              <w:rPr>
                <w:rFonts w:eastAsia="Calibri"/>
                <w:color w:val="FF0000"/>
                <w:sz w:val="18"/>
                <w:szCs w:val="18"/>
                <w:lang w:val="en-US" w:eastAsia="en-US"/>
              </w:rPr>
              <w:t>'</w:t>
            </w:r>
            <w:proofErr w:type="gramStart"/>
            <w:r w:rsidRPr="002B563B">
              <w:rPr>
                <w:rFonts w:eastAsiaTheme="minorEastAsia" w:hint="eastAsia"/>
                <w:color w:val="FF0000"/>
                <w:sz w:val="18"/>
                <w:szCs w:val="18"/>
                <w:lang w:val="en-US"/>
              </w:rPr>
              <w:t>dc</w:t>
            </w:r>
            <w:proofErr w:type="gramEnd"/>
            <w:r w:rsidR="002B563B" w:rsidRPr="002B563B">
              <w:rPr>
                <w:rFonts w:eastAsiaTheme="minorEastAsia" w:hint="eastAsia"/>
                <w:color w:val="FF0000"/>
                <w:sz w:val="18"/>
                <w:szCs w:val="18"/>
                <w:lang w:val="en-US"/>
              </w:rPr>
              <w:t>-bp</w:t>
            </w:r>
            <w:r w:rsidRPr="002B563B">
              <w:rPr>
                <w:rFonts w:eastAsia="Calibri"/>
                <w:color w:val="FF0000"/>
                <w:sz w:val="18"/>
                <w:szCs w:val="18"/>
                <w:lang w:val="en-US" w:eastAsia="en-US"/>
              </w:rPr>
              <w:t>-r19</w:t>
            </w:r>
            <w:proofErr w:type="gramStart"/>
            <w:r w:rsidRPr="002B563B">
              <w:rPr>
                <w:rFonts w:eastAsia="Calibri"/>
                <w:color w:val="FF0000"/>
                <w:sz w:val="18"/>
                <w:szCs w:val="18"/>
                <w:lang w:val="en-US" w:eastAsia="en-US"/>
              </w:rPr>
              <w:t>'  for</w:t>
            </w:r>
            <w:proofErr w:type="gramEnd"/>
            <w:r w:rsidRPr="002B563B">
              <w:rPr>
                <w:rFonts w:eastAsia="Calibri"/>
                <w:color w:val="FF0000"/>
                <w:sz w:val="18"/>
                <w:szCs w:val="18"/>
                <w:lang w:val="en-US" w:eastAsia="en-US"/>
              </w:rPr>
              <w:t xml:space="preserve"> data collection for UE-side model without CSI report</w:t>
            </w:r>
          </w:p>
          <w:p w14:paraId="7AD5B2CB" w14:textId="6535CB3C" w:rsidR="004B5DE6" w:rsidRPr="009C1B65" w:rsidRDefault="009C1B65" w:rsidP="009C1B65">
            <w:pPr>
              <w:rPr>
                <w:rFonts w:eastAsiaTheme="minorEastAsia"/>
                <w:sz w:val="18"/>
                <w:szCs w:val="18"/>
                <w:lang w:val="en-US"/>
              </w:rPr>
            </w:pPr>
            <w:r w:rsidRPr="002B563B">
              <w:rPr>
                <w:rFonts w:eastAsia="Calibri"/>
                <w:color w:val="FF0000"/>
                <w:sz w:val="18"/>
                <w:szCs w:val="18"/>
                <w:lang w:val="en-US" w:eastAsia="en-US"/>
              </w:rPr>
              <w:t>'</w:t>
            </w:r>
            <w:proofErr w:type="gramStart"/>
            <w:r w:rsidR="002B563B" w:rsidRPr="002B563B">
              <w:rPr>
                <w:rFonts w:eastAsiaTheme="minorEastAsia" w:hint="eastAsia"/>
                <w:color w:val="FF0000"/>
                <w:sz w:val="18"/>
                <w:szCs w:val="18"/>
                <w:lang w:val="en-US"/>
              </w:rPr>
              <w:t>pai</w:t>
            </w:r>
            <w:proofErr w:type="gramEnd"/>
            <w:r w:rsidRPr="002B563B">
              <w:rPr>
                <w:rFonts w:eastAsia="Calibri"/>
                <w:color w:val="FF0000"/>
                <w:sz w:val="18"/>
                <w:szCs w:val="18"/>
                <w:lang w:val="en-US" w:eastAsia="en-US"/>
              </w:rPr>
              <w:t>-r19' for performance monitoring report</w:t>
            </w:r>
          </w:p>
        </w:tc>
        <w:tc>
          <w:tcPr>
            <w:tcW w:w="3732" w:type="dxa"/>
            <w:shd w:val="clear" w:color="auto" w:fill="auto"/>
            <w:vAlign w:val="center"/>
          </w:tcPr>
          <w:p w14:paraId="73390B02" w14:textId="4705F5D9" w:rsidR="004B5DE6" w:rsidRPr="00075DF3" w:rsidRDefault="00075DF3" w:rsidP="004B5DE6">
            <w:pPr>
              <w:rPr>
                <w:rFonts w:eastAsiaTheme="minorEastAsia"/>
                <w:sz w:val="18"/>
                <w:szCs w:val="18"/>
                <w:lang w:val="en-US"/>
              </w:rPr>
            </w:pPr>
            <w:r w:rsidRPr="00075DF3">
              <w:rPr>
                <w:rFonts w:eastAsia="Calibri" w:hint="eastAsia"/>
                <w:sz w:val="18"/>
                <w:szCs w:val="18"/>
                <w:lang w:val="en-US" w:eastAsia="en-US"/>
              </w:rPr>
              <w:t>‘</w:t>
            </w:r>
            <w:r w:rsidRPr="00075DF3">
              <w:rPr>
                <w:rFonts w:eastAsia="Calibri"/>
                <w:sz w:val="18"/>
                <w:szCs w:val="18"/>
                <w:lang w:val="en-US" w:eastAsia="en-US"/>
              </w:rPr>
              <w:t>p-cri-only-</w:t>
            </w:r>
            <w:proofErr w:type="gramStart"/>
            <w:r w:rsidRPr="00075DF3">
              <w:rPr>
                <w:rFonts w:eastAsia="Calibri"/>
                <w:sz w:val="18"/>
                <w:szCs w:val="18"/>
                <w:lang w:val="en-US" w:eastAsia="en-US"/>
              </w:rPr>
              <w:t>r19‘,</w:t>
            </w:r>
            <w:proofErr w:type="gramEnd"/>
            <w:r w:rsidRPr="00075DF3">
              <w:rPr>
                <w:rFonts w:eastAsia="Calibri"/>
                <w:sz w:val="18"/>
                <w:szCs w:val="18"/>
                <w:lang w:val="en-US" w:eastAsia="en-US"/>
              </w:rPr>
              <w:t xml:space="preserve"> 'p-ssb-Index-only’-</w:t>
            </w:r>
            <w:proofErr w:type="gramStart"/>
            <w:r w:rsidRPr="00075DF3">
              <w:rPr>
                <w:rFonts w:eastAsia="Calibri"/>
                <w:sz w:val="18"/>
                <w:szCs w:val="18"/>
                <w:lang w:val="en-US" w:eastAsia="en-US"/>
              </w:rPr>
              <w:t>r19,'</w:t>
            </w:r>
            <w:proofErr w:type="gramEnd"/>
            <w:r w:rsidRPr="00075DF3">
              <w:rPr>
                <w:rFonts w:eastAsia="Calibri"/>
                <w:sz w:val="18"/>
                <w:szCs w:val="18"/>
                <w:lang w:val="en-US" w:eastAsia="en-US"/>
              </w:rPr>
              <w:t xml:space="preserve">'pr-cri-RSRP-r18','p-ssb-Index-RSRP-r19', </w:t>
            </w:r>
            <w:r w:rsidRPr="000E74EC">
              <w:rPr>
                <w:rFonts w:eastAsia="Calibri"/>
                <w:color w:val="FF0000"/>
                <w:sz w:val="18"/>
                <w:szCs w:val="18"/>
                <w:lang w:val="en-US" w:eastAsia="en-US"/>
              </w:rPr>
              <w:t>'</w:t>
            </w:r>
            <w:r w:rsidR="000E74EC" w:rsidRPr="000E74EC">
              <w:rPr>
                <w:rFonts w:eastAsiaTheme="minorEastAsia" w:hint="eastAsia"/>
                <w:color w:val="FF0000"/>
                <w:sz w:val="18"/>
                <w:szCs w:val="18"/>
                <w:lang w:val="en-US"/>
              </w:rPr>
              <w:t>dc-bp</w:t>
            </w:r>
            <w:r w:rsidRPr="000E74EC">
              <w:rPr>
                <w:rFonts w:eastAsiaTheme="minorEastAsia" w:hint="eastAsia"/>
                <w:color w:val="FF0000"/>
                <w:sz w:val="18"/>
                <w:szCs w:val="18"/>
                <w:lang w:val="en-US"/>
              </w:rPr>
              <w:t>-</w:t>
            </w:r>
            <w:r w:rsidR="000E74EC" w:rsidRPr="000E74EC">
              <w:rPr>
                <w:rFonts w:eastAsiaTheme="minorEastAsia" w:hint="eastAsia"/>
                <w:color w:val="FF0000"/>
                <w:sz w:val="18"/>
                <w:szCs w:val="18"/>
                <w:lang w:val="en-US"/>
              </w:rPr>
              <w:t>r</w:t>
            </w:r>
            <w:r w:rsidRPr="000E74EC">
              <w:rPr>
                <w:rFonts w:eastAsia="Calibri"/>
                <w:color w:val="FF0000"/>
                <w:sz w:val="18"/>
                <w:szCs w:val="18"/>
                <w:lang w:val="en-US" w:eastAsia="en-US"/>
              </w:rPr>
              <w:t>19'</w:t>
            </w:r>
            <w:r w:rsidR="000E74EC" w:rsidRPr="000E74EC">
              <w:rPr>
                <w:rFonts w:eastAsiaTheme="minorEastAsia" w:hint="eastAsia"/>
                <w:color w:val="FF0000"/>
                <w:sz w:val="18"/>
                <w:szCs w:val="18"/>
                <w:lang w:val="en-US"/>
              </w:rPr>
              <w:t>,</w:t>
            </w:r>
            <w:r w:rsidRPr="000E74EC">
              <w:rPr>
                <w:rFonts w:eastAsia="Calibri"/>
                <w:color w:val="FF0000"/>
                <w:sz w:val="18"/>
                <w:szCs w:val="18"/>
                <w:lang w:val="en-US" w:eastAsia="en-US"/>
              </w:rPr>
              <w:t xml:space="preserve"> '</w:t>
            </w:r>
            <w:r w:rsidR="000E74EC" w:rsidRPr="000E74EC">
              <w:rPr>
                <w:rFonts w:eastAsiaTheme="minorEastAsia" w:hint="eastAsia"/>
                <w:color w:val="FF0000"/>
                <w:sz w:val="18"/>
                <w:szCs w:val="18"/>
                <w:lang w:val="en-US"/>
              </w:rPr>
              <w:t>pai</w:t>
            </w:r>
            <w:r w:rsidRPr="000E74EC">
              <w:rPr>
                <w:rFonts w:eastAsia="Calibri"/>
                <w:color w:val="FF0000"/>
                <w:sz w:val="18"/>
                <w:szCs w:val="18"/>
                <w:lang w:val="en-US" w:eastAsia="en-US"/>
              </w:rPr>
              <w:t>-r19'</w:t>
            </w:r>
            <w:r w:rsidR="004B5DE6" w:rsidRPr="000E74EC">
              <w:rPr>
                <w:rFonts w:eastAsia="Calibri"/>
                <w:color w:val="FF0000"/>
                <w:sz w:val="18"/>
                <w:szCs w:val="18"/>
                <w:lang w:val="en-US" w:eastAsia="en-US"/>
              </w:rPr>
              <w:t xml:space="preserve"> </w:t>
            </w:r>
          </w:p>
        </w:tc>
      </w:tr>
      <w:tr w:rsidR="004B5DE6" w:rsidRPr="002C737A" w14:paraId="4B1032FF" w14:textId="77777777" w:rsidTr="00DC3453">
        <w:trPr>
          <w:trHeight w:val="20"/>
          <w:jc w:val="center"/>
        </w:trPr>
        <w:tc>
          <w:tcPr>
            <w:tcW w:w="1206" w:type="dxa"/>
            <w:shd w:val="clear" w:color="auto" w:fill="auto"/>
            <w:vAlign w:val="center"/>
          </w:tcPr>
          <w:p w14:paraId="2E02AB94"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CSI-</w:t>
            </w:r>
            <w:proofErr w:type="spellStart"/>
            <w:r w:rsidRPr="002C737A">
              <w:rPr>
                <w:rFonts w:eastAsia="Calibri"/>
                <w:sz w:val="18"/>
                <w:szCs w:val="18"/>
                <w:lang w:val="en-US" w:eastAsia="en-US"/>
              </w:rPr>
              <w:t>ReportConfig</w:t>
            </w:r>
            <w:proofErr w:type="spellEnd"/>
          </w:p>
        </w:tc>
        <w:tc>
          <w:tcPr>
            <w:tcW w:w="3036" w:type="dxa"/>
            <w:shd w:val="clear" w:color="auto" w:fill="auto"/>
            <w:noWrap/>
            <w:vAlign w:val="center"/>
          </w:tcPr>
          <w:p w14:paraId="377D0D94" w14:textId="51AD5DA0" w:rsidR="004B5DE6" w:rsidRPr="00280DE0" w:rsidRDefault="00BF1543" w:rsidP="004B5DE6">
            <w:pPr>
              <w:rPr>
                <w:rFonts w:eastAsiaTheme="minorEastAsia"/>
                <w:sz w:val="18"/>
                <w:szCs w:val="18"/>
                <w:lang w:val="en-US"/>
              </w:rPr>
            </w:pPr>
            <w:r w:rsidRPr="00BF1543">
              <w:rPr>
                <w:rFonts w:eastAsiaTheme="minorEastAsia"/>
                <w:color w:val="FF0000"/>
                <w:sz w:val="18"/>
                <w:szCs w:val="18"/>
                <w:lang w:val="en-US"/>
              </w:rPr>
              <w:t>timeInstancefor</w:t>
            </w:r>
            <w:r w:rsidRPr="00BF1543">
              <w:rPr>
                <w:rFonts w:eastAsiaTheme="minorEastAsia" w:hint="eastAsia"/>
                <w:color w:val="FF0000"/>
                <w:sz w:val="18"/>
                <w:szCs w:val="18"/>
                <w:lang w:val="en-US"/>
              </w:rPr>
              <w:t>pai</w:t>
            </w:r>
            <w:r w:rsidRPr="00BF1543">
              <w:rPr>
                <w:rFonts w:eastAsiaTheme="minorEastAsia"/>
                <w:color w:val="FF0000"/>
                <w:sz w:val="18"/>
                <w:szCs w:val="18"/>
                <w:lang w:val="en-US"/>
              </w:rPr>
              <w:t>-r19</w:t>
            </w:r>
          </w:p>
        </w:tc>
        <w:tc>
          <w:tcPr>
            <w:tcW w:w="1206" w:type="dxa"/>
            <w:shd w:val="clear" w:color="auto" w:fill="auto"/>
            <w:noWrap/>
            <w:vAlign w:val="center"/>
          </w:tcPr>
          <w:p w14:paraId="537EC52D" w14:textId="77777777" w:rsidR="004B5DE6" w:rsidRPr="002C737A" w:rsidRDefault="004B5DE6" w:rsidP="004B5DE6">
            <w:pPr>
              <w:rPr>
                <w:rFonts w:eastAsia="Calibri"/>
                <w:sz w:val="18"/>
                <w:szCs w:val="18"/>
                <w:lang w:val="en-US" w:eastAsia="en-US"/>
              </w:rPr>
            </w:pPr>
            <w:r w:rsidRPr="002C737A">
              <w:rPr>
                <w:rFonts w:eastAsia="Calibri"/>
                <w:sz w:val="18"/>
                <w:szCs w:val="18"/>
                <w:lang w:val="en-US" w:eastAsia="en-US"/>
              </w:rPr>
              <w:t>New</w:t>
            </w:r>
          </w:p>
        </w:tc>
        <w:tc>
          <w:tcPr>
            <w:tcW w:w="3566" w:type="dxa"/>
            <w:shd w:val="clear" w:color="auto" w:fill="auto"/>
            <w:vAlign w:val="center"/>
          </w:tcPr>
          <w:p w14:paraId="415F2418" w14:textId="6FA1E10B" w:rsidR="004B5DE6" w:rsidRPr="00E640E8" w:rsidRDefault="00E640E8" w:rsidP="004B5DE6">
            <w:pPr>
              <w:rPr>
                <w:rFonts w:eastAsia="Calibri"/>
                <w:color w:val="FF0000"/>
                <w:sz w:val="18"/>
                <w:szCs w:val="18"/>
                <w:lang w:val="en-US" w:eastAsia="en-US"/>
              </w:rPr>
            </w:pPr>
            <w:r w:rsidRPr="00E640E8">
              <w:rPr>
                <w:rFonts w:eastAsia="Calibri"/>
                <w:color w:val="FF0000"/>
                <w:sz w:val="18"/>
                <w:szCs w:val="18"/>
                <w:lang w:val="en-US" w:eastAsia="en-US"/>
              </w:rPr>
              <w:t>Indicate the f-</w:t>
            </w:r>
            <w:proofErr w:type="spellStart"/>
            <w:r w:rsidRPr="00E640E8">
              <w:rPr>
                <w:rFonts w:eastAsia="Calibri"/>
                <w:color w:val="FF0000"/>
                <w:sz w:val="18"/>
                <w:szCs w:val="18"/>
                <w:lang w:val="en-US" w:eastAsia="en-US"/>
              </w:rPr>
              <w:t>th</w:t>
            </w:r>
            <w:proofErr w:type="spellEnd"/>
            <w:r w:rsidRPr="00E640E8">
              <w:rPr>
                <w:rFonts w:eastAsia="Calibri"/>
                <w:color w:val="FF0000"/>
                <w:sz w:val="18"/>
                <w:szCs w:val="18"/>
                <w:lang w:val="en-US" w:eastAsia="en-US"/>
              </w:rPr>
              <w:t xml:space="preserve"> time instance is used for the performance metric calculation.</w:t>
            </w:r>
          </w:p>
        </w:tc>
        <w:tc>
          <w:tcPr>
            <w:tcW w:w="3732" w:type="dxa"/>
            <w:shd w:val="clear" w:color="auto" w:fill="auto"/>
            <w:vAlign w:val="center"/>
          </w:tcPr>
          <w:p w14:paraId="79F870E6" w14:textId="523759DE" w:rsidR="004B5DE6" w:rsidRPr="00E640E8" w:rsidRDefault="00E640E8" w:rsidP="004B5DE6">
            <w:pPr>
              <w:rPr>
                <w:rFonts w:eastAsiaTheme="minorEastAsia"/>
                <w:color w:val="FF0000"/>
                <w:sz w:val="18"/>
                <w:szCs w:val="18"/>
                <w:lang w:val="en-US"/>
              </w:rPr>
            </w:pPr>
            <w:r w:rsidRPr="00E640E8">
              <w:rPr>
                <w:rFonts w:eastAsiaTheme="minorEastAsia" w:hint="eastAsia"/>
                <w:color w:val="FF0000"/>
                <w:sz w:val="18"/>
                <w:szCs w:val="18"/>
                <w:lang w:val="en-US"/>
              </w:rPr>
              <w:t>{</w:t>
            </w:r>
            <w:r w:rsidRPr="00E640E8">
              <w:rPr>
                <w:rFonts w:eastAsiaTheme="minorEastAsia"/>
                <w:color w:val="FF0000"/>
                <w:sz w:val="18"/>
                <w:szCs w:val="18"/>
                <w:lang w:val="en-US"/>
              </w:rPr>
              <w:t>1, 2, … the size of nrofreportedpredictedrs-r19]</w:t>
            </w:r>
          </w:p>
        </w:tc>
      </w:tr>
      <w:tr w:rsidR="004B5DE6" w:rsidRPr="002C737A" w14:paraId="470D6444" w14:textId="77777777" w:rsidTr="00DC3453">
        <w:trPr>
          <w:trHeight w:val="20"/>
          <w:jc w:val="center"/>
        </w:trPr>
        <w:tc>
          <w:tcPr>
            <w:tcW w:w="1206" w:type="dxa"/>
            <w:shd w:val="clear" w:color="auto" w:fill="auto"/>
            <w:vAlign w:val="center"/>
          </w:tcPr>
          <w:p w14:paraId="47813BD3" w14:textId="77777777" w:rsidR="004B5DE6" w:rsidRPr="00DC3453" w:rsidRDefault="004B5DE6" w:rsidP="004B5DE6">
            <w:pPr>
              <w:rPr>
                <w:rFonts w:eastAsia="Calibri"/>
                <w:color w:val="FF0000"/>
                <w:sz w:val="18"/>
                <w:szCs w:val="18"/>
                <w:lang w:val="en-US" w:eastAsia="en-US"/>
              </w:rPr>
            </w:pPr>
            <w:r w:rsidRPr="00DC3453">
              <w:rPr>
                <w:rFonts w:eastAsia="Calibri"/>
                <w:color w:val="FF0000"/>
                <w:sz w:val="18"/>
                <w:szCs w:val="18"/>
                <w:lang w:val="en-US" w:eastAsia="en-US"/>
              </w:rPr>
              <w:t>CSI-</w:t>
            </w:r>
            <w:proofErr w:type="spellStart"/>
            <w:r w:rsidRPr="00DC3453">
              <w:rPr>
                <w:rFonts w:eastAsia="Calibri"/>
                <w:color w:val="FF0000"/>
                <w:sz w:val="18"/>
                <w:szCs w:val="18"/>
                <w:lang w:val="en-US" w:eastAsia="en-US"/>
              </w:rPr>
              <w:t>ReportConfig</w:t>
            </w:r>
            <w:proofErr w:type="spellEnd"/>
          </w:p>
        </w:tc>
        <w:tc>
          <w:tcPr>
            <w:tcW w:w="3036" w:type="dxa"/>
            <w:shd w:val="clear" w:color="auto" w:fill="auto"/>
            <w:noWrap/>
            <w:vAlign w:val="center"/>
          </w:tcPr>
          <w:p w14:paraId="43E0E9AA" w14:textId="1CE28BCB" w:rsidR="004B5DE6" w:rsidRPr="00DC3453" w:rsidRDefault="0059039D" w:rsidP="004B5DE6">
            <w:pPr>
              <w:rPr>
                <w:rFonts w:eastAsiaTheme="minorEastAsia"/>
                <w:color w:val="FF0000"/>
                <w:sz w:val="18"/>
                <w:szCs w:val="18"/>
                <w:lang w:val="en-US"/>
              </w:rPr>
            </w:pPr>
            <w:proofErr w:type="spellStart"/>
            <w:r w:rsidRPr="00DC3453">
              <w:rPr>
                <w:rFonts w:eastAsiaTheme="minorEastAsia" w:hint="eastAsia"/>
                <w:color w:val="FF0000"/>
                <w:sz w:val="18"/>
                <w:szCs w:val="18"/>
                <w:lang w:val="en-US"/>
              </w:rPr>
              <w:t>ThresholdForMimialTimeOffset</w:t>
            </w:r>
            <w:proofErr w:type="spellEnd"/>
          </w:p>
        </w:tc>
        <w:tc>
          <w:tcPr>
            <w:tcW w:w="1206" w:type="dxa"/>
            <w:shd w:val="clear" w:color="auto" w:fill="auto"/>
            <w:noWrap/>
            <w:vAlign w:val="center"/>
          </w:tcPr>
          <w:p w14:paraId="2670FAB2" w14:textId="77777777" w:rsidR="004B5DE6" w:rsidRPr="00DC3453" w:rsidRDefault="004B5DE6" w:rsidP="004B5DE6">
            <w:pPr>
              <w:rPr>
                <w:rFonts w:eastAsia="Calibri"/>
                <w:color w:val="FF0000"/>
                <w:sz w:val="18"/>
                <w:szCs w:val="18"/>
                <w:lang w:val="en-US" w:eastAsia="en-US"/>
              </w:rPr>
            </w:pPr>
            <w:r w:rsidRPr="00DC3453">
              <w:rPr>
                <w:rFonts w:eastAsia="Calibri"/>
                <w:color w:val="FF0000"/>
                <w:sz w:val="18"/>
                <w:szCs w:val="18"/>
                <w:lang w:val="en-US" w:eastAsia="en-US"/>
              </w:rPr>
              <w:t>New</w:t>
            </w:r>
          </w:p>
        </w:tc>
        <w:tc>
          <w:tcPr>
            <w:tcW w:w="3566" w:type="dxa"/>
            <w:shd w:val="clear" w:color="auto" w:fill="auto"/>
            <w:vAlign w:val="center"/>
          </w:tcPr>
          <w:p w14:paraId="574E53A2" w14:textId="4BDA263F" w:rsidR="004B5DE6" w:rsidRPr="00DC3453" w:rsidRDefault="004B5DE6" w:rsidP="004B5DE6">
            <w:pPr>
              <w:rPr>
                <w:rFonts w:eastAsiaTheme="minorEastAsia"/>
                <w:color w:val="FF0000"/>
                <w:sz w:val="18"/>
                <w:szCs w:val="18"/>
                <w:lang w:val="en-US"/>
              </w:rPr>
            </w:pPr>
            <w:r w:rsidRPr="00DC3453">
              <w:rPr>
                <w:rFonts w:eastAsia="Calibri"/>
                <w:color w:val="FF0000"/>
                <w:sz w:val="18"/>
                <w:szCs w:val="18"/>
                <w:lang w:val="en-US" w:eastAsia="en-US"/>
              </w:rPr>
              <w:t xml:space="preserve">Indicate the </w:t>
            </w:r>
            <w:r w:rsidR="003158A4" w:rsidRPr="00DC3453">
              <w:rPr>
                <w:rFonts w:eastAsia="Calibri"/>
                <w:color w:val="FF0000"/>
                <w:sz w:val="18"/>
                <w:szCs w:val="18"/>
                <w:lang w:val="en-US" w:eastAsia="en-US"/>
              </w:rPr>
              <w:t>threshold for the minimal slot offset between CSI reference resource of inference report and transmission occasion of paired monitoring resource</w:t>
            </w:r>
          </w:p>
        </w:tc>
        <w:tc>
          <w:tcPr>
            <w:tcW w:w="3732" w:type="dxa"/>
            <w:shd w:val="clear" w:color="auto" w:fill="auto"/>
            <w:vAlign w:val="center"/>
          </w:tcPr>
          <w:p w14:paraId="72EB46F0" w14:textId="4F43653A" w:rsidR="004B5DE6" w:rsidRPr="00DC3453" w:rsidRDefault="004B5DE6" w:rsidP="004B5DE6">
            <w:pPr>
              <w:rPr>
                <w:rFonts w:eastAsiaTheme="minorEastAsia"/>
                <w:color w:val="FF0000"/>
                <w:sz w:val="18"/>
                <w:szCs w:val="18"/>
                <w:lang w:val="en-US"/>
              </w:rPr>
            </w:pPr>
            <w:r w:rsidRPr="00DC3453">
              <w:rPr>
                <w:rFonts w:eastAsiaTheme="minorEastAsia" w:hint="eastAsia"/>
                <w:color w:val="FF0000"/>
                <w:sz w:val="18"/>
                <w:szCs w:val="18"/>
                <w:lang w:val="en-US"/>
              </w:rPr>
              <w:t>{</w:t>
            </w:r>
            <w:r w:rsidR="00DC3453" w:rsidRPr="00DC3453">
              <w:rPr>
                <w:rFonts w:eastAsiaTheme="minorEastAsia" w:hint="eastAsia"/>
                <w:color w:val="FF0000"/>
                <w:sz w:val="18"/>
                <w:szCs w:val="18"/>
                <w:lang w:val="en-US"/>
              </w:rPr>
              <w:t>5</w:t>
            </w:r>
            <w:r w:rsidRPr="00DC3453">
              <w:rPr>
                <w:rFonts w:eastAsiaTheme="minorEastAsia" w:hint="eastAsia"/>
                <w:color w:val="FF0000"/>
                <w:sz w:val="18"/>
                <w:szCs w:val="18"/>
                <w:lang w:val="en-US"/>
              </w:rPr>
              <w:t>ms,</w:t>
            </w:r>
            <w:r w:rsidR="00DC3453" w:rsidRPr="00DC3453">
              <w:rPr>
                <w:rFonts w:eastAsiaTheme="minorEastAsia" w:hint="eastAsia"/>
                <w:color w:val="FF0000"/>
                <w:sz w:val="18"/>
                <w:szCs w:val="18"/>
                <w:lang w:val="en-US"/>
              </w:rPr>
              <w:t xml:space="preserve"> 10ms, </w:t>
            </w:r>
            <w:r w:rsidRPr="00DC3453">
              <w:rPr>
                <w:rFonts w:eastAsiaTheme="minorEastAsia" w:hint="eastAsia"/>
                <w:color w:val="FF0000"/>
                <w:sz w:val="18"/>
                <w:szCs w:val="18"/>
                <w:lang w:val="en-US"/>
              </w:rPr>
              <w:t>20ms, 40ms, 80ms}</w:t>
            </w:r>
          </w:p>
        </w:tc>
      </w:tr>
    </w:tbl>
    <w:p w14:paraId="15193394" w14:textId="77777777" w:rsidR="00602C05" w:rsidRPr="00602C05" w:rsidRDefault="00602C05" w:rsidP="00425D9E">
      <w:pPr>
        <w:rPr>
          <w:sz w:val="22"/>
          <w:szCs w:val="22"/>
          <w:lang w:val="en-US"/>
        </w:rPr>
      </w:pP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515E5C19" w14:textId="05C87014" w:rsidR="004114EC" w:rsidRPr="003C23A2" w:rsidRDefault="001D7D27" w:rsidP="00D154F3">
      <w:pPr>
        <w:rPr>
          <w:rFonts w:eastAsiaTheme="minorEastAsia"/>
          <w:b/>
          <w:bCs/>
          <w:color w:val="000000"/>
          <w:szCs w:val="24"/>
          <w:lang w:val="en-US"/>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 xml:space="preserve">following </w:t>
      </w:r>
      <w:r w:rsidR="00857109">
        <w:rPr>
          <w:rFonts w:eastAsiaTheme="minorEastAsia" w:hint="eastAsia"/>
          <w:szCs w:val="24"/>
        </w:rPr>
        <w:t xml:space="preserve">observations and </w:t>
      </w:r>
      <w:r w:rsidRPr="00B5422D">
        <w:rPr>
          <w:rFonts w:eastAsia="SimSun"/>
          <w:szCs w:val="24"/>
          <w:lang w:eastAsia="zh-CN"/>
        </w:rPr>
        <w:t>proposals</w:t>
      </w:r>
      <w:r w:rsidR="00687D6B" w:rsidRPr="00B5422D">
        <w:rPr>
          <w:rFonts w:eastAsia="SimSun"/>
          <w:szCs w:val="24"/>
          <w:lang w:eastAsia="zh-CN"/>
        </w:rPr>
        <w:t xml:space="preserve"> are made,</w:t>
      </w:r>
      <w:r w:rsidR="004114EC" w:rsidRPr="00A93B88">
        <w:rPr>
          <w:rFonts w:eastAsiaTheme="minorEastAsia"/>
          <w:b/>
          <w:bCs/>
          <w:color w:val="000000"/>
          <w:szCs w:val="24"/>
          <w:lang w:val="en-US"/>
        </w:rPr>
        <w:t xml:space="preserve"> </w:t>
      </w:r>
    </w:p>
    <w:p w14:paraId="004F8DFE" w14:textId="77777777" w:rsidR="00074CBB" w:rsidRDefault="00074CBB" w:rsidP="00074CBB">
      <w:pPr>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N</w:t>
      </w:r>
      <w:r w:rsidRPr="00954D80">
        <w:rPr>
          <w:rFonts w:eastAsiaTheme="minorEastAsia"/>
          <w:b/>
          <w:bCs/>
          <w:color w:val="000000"/>
          <w:szCs w:val="24"/>
          <w:lang w:val="en-US"/>
        </w:rPr>
        <w:t>o spec impact should be expected regarding NW operation restriction due to non</w:t>
      </w:r>
      <w:r>
        <w:rPr>
          <w:rFonts w:eastAsiaTheme="minorEastAsia" w:hint="eastAsia"/>
          <w:b/>
          <w:bCs/>
          <w:color w:val="000000"/>
          <w:szCs w:val="24"/>
          <w:lang w:val="en-US"/>
        </w:rPr>
        <w:t>-</w:t>
      </w:r>
      <w:r w:rsidRPr="00954D80">
        <w:rPr>
          <w:rFonts w:eastAsiaTheme="minorEastAsia"/>
          <w:b/>
          <w:bCs/>
          <w:color w:val="000000"/>
          <w:szCs w:val="24"/>
          <w:lang w:val="en-US"/>
        </w:rPr>
        <w:t>applicability report</w:t>
      </w:r>
      <w:r>
        <w:rPr>
          <w:rFonts w:eastAsiaTheme="minorEastAsia" w:hint="eastAsia"/>
          <w:b/>
          <w:bCs/>
          <w:color w:val="000000"/>
          <w:szCs w:val="24"/>
          <w:lang w:val="en-US"/>
        </w:rPr>
        <w:t xml:space="preserve">ed in Step 5. </w:t>
      </w:r>
    </w:p>
    <w:p w14:paraId="08842259" w14:textId="77777777" w:rsidR="001950AE" w:rsidRPr="00495FA3" w:rsidRDefault="001950AE" w:rsidP="001950AE">
      <w:pPr>
        <w:spacing w:before="240"/>
        <w:rPr>
          <w:rFonts w:eastAsiaTheme="minorEastAsia"/>
          <w:b/>
          <w:bCs/>
          <w:color w:val="000000"/>
          <w:szCs w:val="24"/>
          <w:lang w:val="en-US"/>
        </w:rPr>
      </w:pPr>
      <w:r>
        <w:rPr>
          <w:rFonts w:eastAsiaTheme="minorEastAsia" w:hint="eastAsia"/>
          <w:b/>
          <w:bCs/>
          <w:color w:val="000000"/>
          <w:szCs w:val="24"/>
          <w:u w:val="single"/>
          <w:lang w:val="en-US"/>
        </w:rPr>
        <w:t>Observation</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Enhancements on data collection for NW side beam prediction can be reused for NW-side performance monitoring of UE side beam prediction. </w:t>
      </w:r>
    </w:p>
    <w:p w14:paraId="79152127" w14:textId="33F9B799" w:rsidR="00074CBB" w:rsidRDefault="00074CBB" w:rsidP="001950AE">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For only certain UE with the capability, consider</w:t>
      </w:r>
      <w:r>
        <w:rPr>
          <w:rFonts w:eastAsiaTheme="minorEastAsia"/>
          <w:b/>
          <w:bCs/>
          <w:color w:val="000000"/>
          <w:szCs w:val="24"/>
          <w:lang w:val="en-US"/>
        </w:rPr>
        <w:t xml:space="preserve">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w:t>
      </w:r>
      <w:r>
        <w:rPr>
          <w:rFonts w:eastAsiaTheme="minorEastAsia" w:hint="eastAsia"/>
          <w:b/>
          <w:bCs/>
          <w:color w:val="000000"/>
          <w:szCs w:val="24"/>
          <w:lang w:val="en-US"/>
        </w:rPr>
        <w:t xml:space="preserve">alignment </w:t>
      </w:r>
      <w:r>
        <w:rPr>
          <w:rFonts w:eastAsiaTheme="minorEastAsia"/>
          <w:b/>
          <w:bCs/>
          <w:color w:val="000000"/>
          <w:szCs w:val="24"/>
          <w:lang w:val="en-US"/>
        </w:rPr>
        <w:t xml:space="preserve">across training and inference due to </w:t>
      </w:r>
      <w:r>
        <w:rPr>
          <w:rFonts w:eastAsiaTheme="minorEastAsia" w:hint="eastAsia"/>
          <w:b/>
          <w:bCs/>
          <w:color w:val="000000"/>
          <w:szCs w:val="24"/>
          <w:lang w:val="en-US"/>
        </w:rPr>
        <w:t xml:space="preserve">the </w:t>
      </w:r>
      <w:r>
        <w:rPr>
          <w:rFonts w:eastAsiaTheme="minorEastAsia"/>
          <w:b/>
          <w:bCs/>
          <w:color w:val="000000"/>
          <w:szCs w:val="24"/>
          <w:lang w:val="en-US"/>
        </w:rPr>
        <w:t xml:space="preserve">UE burden brought by performance monitoring. </w:t>
      </w:r>
    </w:p>
    <w:p w14:paraId="3E813E1F" w14:textId="77777777" w:rsidR="001950AE" w:rsidRPr="00611583" w:rsidRDefault="001950AE" w:rsidP="001950AE">
      <w:pPr>
        <w:rPr>
          <w:rFonts w:eastAsiaTheme="minorEastAsia"/>
          <w:b/>
          <w:bCs/>
          <w:color w:val="000000"/>
          <w:szCs w:val="24"/>
          <w:lang w:val="en-US"/>
        </w:rPr>
      </w:pPr>
      <w:r>
        <w:rPr>
          <w:rFonts w:eastAsiaTheme="minorEastAsia" w:hint="eastAsia"/>
          <w:b/>
          <w:bCs/>
          <w:color w:val="000000"/>
          <w:szCs w:val="24"/>
          <w:u w:val="single"/>
          <w:lang w:val="en-US"/>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Occupied CPU for UE side data </w:t>
      </w:r>
      <w:r>
        <w:rPr>
          <w:rFonts w:eastAsiaTheme="minorEastAsia"/>
          <w:b/>
          <w:bCs/>
          <w:color w:val="000000"/>
          <w:szCs w:val="24"/>
          <w:lang w:val="en-US"/>
        </w:rPr>
        <w:t>collection</w:t>
      </w:r>
      <w:r>
        <w:rPr>
          <w:rFonts w:eastAsiaTheme="minorEastAsia" w:hint="eastAsia"/>
          <w:b/>
          <w:bCs/>
          <w:color w:val="000000"/>
          <w:szCs w:val="24"/>
          <w:lang w:val="en-US"/>
        </w:rPr>
        <w:t xml:space="preserve"> should be 0. </w:t>
      </w:r>
    </w:p>
    <w:p w14:paraId="202C15D7"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sidRPr="0054329B">
        <w:rPr>
          <w:rFonts w:eastAsiaTheme="minorEastAsia"/>
          <w:b/>
          <w:bCs/>
          <w:color w:val="000000"/>
          <w:szCs w:val="24"/>
          <w:lang w:val="en-US"/>
        </w:rPr>
        <w:t xml:space="preserve">Support </w:t>
      </w:r>
      <w:r>
        <w:rPr>
          <w:rFonts w:eastAsiaTheme="minorEastAsia" w:hint="eastAsia"/>
          <w:b/>
          <w:bCs/>
          <w:color w:val="000000"/>
          <w:szCs w:val="24"/>
          <w:lang w:val="en-US"/>
        </w:rPr>
        <w:t>only one option for processing unit calculation of inference in AI-based CSI reporting.</w:t>
      </w:r>
    </w:p>
    <w:p w14:paraId="1F5FCE34"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54329B">
        <w:rPr>
          <w:rFonts w:eastAsiaTheme="minorEastAsia"/>
          <w:b/>
          <w:bCs/>
          <w:color w:val="000000"/>
          <w:szCs w:val="24"/>
          <w:lang w:val="en-US"/>
        </w:rPr>
        <w:t>Support</w:t>
      </w:r>
      <w:r>
        <w:rPr>
          <w:rFonts w:eastAsiaTheme="minorEastAsia" w:hint="eastAsia"/>
          <w:b/>
          <w:bCs/>
          <w:color w:val="000000"/>
          <w:szCs w:val="24"/>
          <w:lang w:val="en-US"/>
        </w:rPr>
        <w:t xml:space="preserve"> Option 3 (</w:t>
      </w:r>
      <w:r w:rsidRPr="00D71DD5">
        <w:rPr>
          <w:rFonts w:eastAsiaTheme="minorEastAsia"/>
          <w:b/>
          <w:bCs/>
          <w:color w:val="000000"/>
          <w:szCs w:val="24"/>
          <w:lang w:val="en-US"/>
        </w:rPr>
        <w:t>both dedicated AI/ML PU and legacy CPU are occupied</w:t>
      </w:r>
      <w:r>
        <w:rPr>
          <w:rFonts w:eastAsiaTheme="minorEastAsia" w:hint="eastAsia"/>
          <w:b/>
          <w:bCs/>
          <w:color w:val="000000"/>
          <w:szCs w:val="24"/>
          <w:lang w:val="en-US"/>
        </w:rPr>
        <w:t>)</w:t>
      </w:r>
      <w:r w:rsidRPr="0054329B">
        <w:rPr>
          <w:rFonts w:eastAsiaTheme="minorEastAsia"/>
          <w:b/>
          <w:bCs/>
          <w:color w:val="000000"/>
          <w:szCs w:val="24"/>
          <w:lang w:val="en-US"/>
        </w:rPr>
        <w:t xml:space="preserve"> </w:t>
      </w:r>
      <w:r>
        <w:rPr>
          <w:rFonts w:eastAsiaTheme="minorEastAsia" w:hint="eastAsia"/>
          <w:b/>
          <w:bCs/>
          <w:color w:val="000000"/>
          <w:szCs w:val="24"/>
          <w:lang w:val="en-US"/>
        </w:rPr>
        <w:t xml:space="preserve">for processing of CSI reporting for inference. </w:t>
      </w:r>
    </w:p>
    <w:p w14:paraId="0357435C"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Reuse the legacy CPU occupation duration for CPU and AI/ML PU occupation time for P/SP/AP </w:t>
      </w:r>
      <w:r>
        <w:rPr>
          <w:rFonts w:eastAsiaTheme="minorEastAsia"/>
          <w:b/>
          <w:bCs/>
          <w:color w:val="000000"/>
          <w:szCs w:val="24"/>
          <w:lang w:val="en-US"/>
        </w:rPr>
        <w:t>inference</w:t>
      </w:r>
      <w:r>
        <w:rPr>
          <w:rFonts w:eastAsiaTheme="minorEastAsia" w:hint="eastAsia"/>
          <w:b/>
          <w:bCs/>
          <w:color w:val="000000"/>
          <w:szCs w:val="24"/>
          <w:lang w:val="en-US"/>
        </w:rPr>
        <w:t xml:space="preserve"> reporting in BM-Case1.</w:t>
      </w:r>
    </w:p>
    <w:p w14:paraId="45BFC3F0" w14:textId="681203FA"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sidRPr="0054329B">
        <w:rPr>
          <w:rFonts w:eastAsiaTheme="minorEastAsia"/>
          <w:b/>
          <w:bCs/>
          <w:color w:val="000000"/>
          <w:szCs w:val="24"/>
          <w:lang w:val="en-US"/>
        </w:rPr>
        <w:t>Support</w:t>
      </w:r>
      <w:r>
        <w:rPr>
          <w:rFonts w:eastAsiaTheme="minorEastAsia" w:hint="eastAsia"/>
          <w:b/>
          <w:bCs/>
          <w:color w:val="000000"/>
          <w:szCs w:val="24"/>
          <w:lang w:val="en-US"/>
        </w:rPr>
        <w:t xml:space="preserve"> the following CPU and AI/ML PU </w:t>
      </w:r>
      <w:r>
        <w:rPr>
          <w:rFonts w:eastAsiaTheme="minorEastAsia"/>
          <w:b/>
          <w:bCs/>
          <w:color w:val="000000"/>
          <w:szCs w:val="24"/>
          <w:lang w:val="en-US"/>
        </w:rPr>
        <w:t>occupation</w:t>
      </w:r>
      <w:r>
        <w:rPr>
          <w:rFonts w:eastAsiaTheme="minorEastAsia" w:hint="eastAsia"/>
          <w:b/>
          <w:bCs/>
          <w:color w:val="000000"/>
          <w:szCs w:val="24"/>
          <w:lang w:val="en-US"/>
        </w:rPr>
        <w:t xml:space="preserve"> time for BM-Case2.</w:t>
      </w:r>
    </w:p>
    <w:p w14:paraId="68CCABC5" w14:textId="77777777" w:rsidR="001950AE" w:rsidRDefault="001950AE" w:rsidP="001950AE">
      <w:pPr>
        <w:pStyle w:val="aff6"/>
        <w:numPr>
          <w:ilvl w:val="0"/>
          <w:numId w:val="51"/>
        </w:numPr>
        <w:ind w:leftChars="0"/>
        <w:rPr>
          <w:rFonts w:eastAsiaTheme="minorEastAsia"/>
          <w:b/>
          <w:bCs/>
          <w:color w:val="000000"/>
          <w:szCs w:val="24"/>
          <w:lang w:val="en-US"/>
        </w:rPr>
      </w:pPr>
      <w:r>
        <w:rPr>
          <w:rFonts w:eastAsiaTheme="minorEastAsia" w:hint="eastAsia"/>
          <w:b/>
          <w:bCs/>
          <w:color w:val="000000"/>
          <w:szCs w:val="24"/>
          <w:lang w:val="en-US"/>
        </w:rPr>
        <w:t>For AP inference reporting, the same occupation time as legacy CPU.</w:t>
      </w:r>
    </w:p>
    <w:p w14:paraId="0EE69FC0" w14:textId="77777777" w:rsidR="001950AE" w:rsidRPr="00816434" w:rsidRDefault="001950AE" w:rsidP="001950AE">
      <w:pPr>
        <w:pStyle w:val="aff6"/>
        <w:numPr>
          <w:ilvl w:val="0"/>
          <w:numId w:val="51"/>
        </w:numPr>
        <w:ind w:leftChars="0"/>
        <w:rPr>
          <w:rFonts w:eastAsiaTheme="minorEastAsia"/>
          <w:b/>
          <w:bCs/>
          <w:color w:val="000000"/>
          <w:szCs w:val="24"/>
          <w:lang w:val="en-US"/>
        </w:rPr>
      </w:pPr>
      <w:r>
        <w:rPr>
          <w:rFonts w:eastAsiaTheme="minorEastAsia" w:hint="eastAsia"/>
          <w:b/>
          <w:bCs/>
          <w:color w:val="000000"/>
          <w:szCs w:val="24"/>
          <w:lang w:val="en-US"/>
        </w:rPr>
        <w:t xml:space="preserve">For P/SP inference reporting, CPU and AI/ML PU occupies the following duration </w:t>
      </w:r>
    </w:p>
    <w:p w14:paraId="408B53E7" w14:textId="77777777" w:rsidR="001950AE" w:rsidRPr="007C28DC" w:rsidRDefault="001950AE" w:rsidP="001950AE">
      <w:pPr>
        <w:numPr>
          <w:ilvl w:val="0"/>
          <w:numId w:val="50"/>
        </w:numPr>
        <w:spacing w:before="240"/>
        <w:rPr>
          <w:b/>
          <w:bCs/>
          <w:lang w:val="en-US"/>
        </w:rPr>
      </w:pPr>
      <w:r w:rsidRPr="007C28DC">
        <w:rPr>
          <w:b/>
          <w:bCs/>
          <w:lang w:val="en-US"/>
        </w:rPr>
        <w:t xml:space="preserve">for the last transmission </w:t>
      </w:r>
      <w:proofErr w:type="gramStart"/>
      <w:r w:rsidRPr="007C28DC">
        <w:rPr>
          <w:b/>
          <w:bCs/>
          <w:lang w:val="en-US"/>
        </w:rPr>
        <w:t>occasion</w:t>
      </w:r>
      <w:proofErr w:type="gramEnd"/>
      <w:r w:rsidRPr="002D65AB">
        <w:rPr>
          <w:rFonts w:hint="eastAsia"/>
          <w:b/>
          <w:bCs/>
          <w:lang w:val="en-US"/>
        </w:rPr>
        <w:t xml:space="preserve"> no later than CSI reference resource</w:t>
      </w:r>
      <w:r w:rsidRPr="007C28DC">
        <w:rPr>
          <w:b/>
          <w:bCs/>
          <w:lang w:val="en-US"/>
        </w:rPr>
        <w:t xml:space="preserve">, </w:t>
      </w:r>
      <w:r w:rsidRPr="00A06841">
        <w:rPr>
          <w:b/>
          <w:bCs/>
          <w:lang w:val="en-US"/>
        </w:rPr>
        <w:t xml:space="preserve">the occupied duration is </w:t>
      </w:r>
      <w:r w:rsidRPr="007C28DC">
        <w:rPr>
          <w:b/>
          <w:bCs/>
          <w:lang w:val="en-US"/>
        </w:rPr>
        <w:t>from the first symbol of P/SP CSI-RS to the last symbol of CSI reporting</w:t>
      </w:r>
    </w:p>
    <w:p w14:paraId="3C1EA5E0" w14:textId="77777777" w:rsidR="001950AE" w:rsidRPr="002D65AB" w:rsidRDefault="001950AE" w:rsidP="001950AE">
      <w:pPr>
        <w:numPr>
          <w:ilvl w:val="0"/>
          <w:numId w:val="50"/>
        </w:numPr>
        <w:spacing w:before="240"/>
        <w:rPr>
          <w:lang w:val="en-US"/>
        </w:rPr>
      </w:pPr>
      <w:r w:rsidRPr="007C28DC">
        <w:rPr>
          <w:b/>
          <w:bCs/>
          <w:lang w:val="en-US"/>
        </w:rPr>
        <w:t xml:space="preserve">for the remaining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p</m:t>
            </m:r>
          </m:sub>
        </m:sSub>
      </m:oMath>
      <w:r w:rsidRPr="007C28DC">
        <w:rPr>
          <w:b/>
          <w:bCs/>
          <w:lang w:val="en-US"/>
        </w:rPr>
        <w:t>-th transmission occasion</w:t>
      </w:r>
      <w:r w:rsidRPr="002D65AB">
        <w:rPr>
          <w:rFonts w:hint="eastAsia"/>
          <w:b/>
          <w:bCs/>
          <w:lang w:val="en-US"/>
        </w:rPr>
        <w:t xml:space="preserve"> no later than CSI reference resource</w:t>
      </w:r>
      <w:r w:rsidRPr="007C28DC">
        <w:rPr>
          <w:b/>
          <w:bCs/>
          <w:lang w:val="en-US"/>
        </w:rPr>
        <w:t xml:space="preserve">, </w:t>
      </w:r>
      <w:r w:rsidRPr="00A06841">
        <w:rPr>
          <w:b/>
          <w:bCs/>
          <w:lang w:val="en-US"/>
        </w:rPr>
        <w:t xml:space="preserve">the occupied duration is </w:t>
      </w:r>
      <w:r w:rsidRPr="007C28DC">
        <w:rPr>
          <w:b/>
          <w:bCs/>
          <w:lang w:val="en-US"/>
        </w:rPr>
        <w:t xml:space="preserve">from the first symbol of P/SP CSI-RS until  </w:t>
      </w:r>
      <m:oMath>
        <m:sSubSup>
          <m:sSubSupPr>
            <m:ctrlPr>
              <w:rPr>
                <w:rFonts w:ascii="Cambria Math" w:hAnsi="Cambria Math"/>
                <w:b/>
                <w:bCs/>
                <w:i/>
                <w:iCs/>
                <w:lang w:val="en-US"/>
              </w:rPr>
            </m:ctrlPr>
          </m:sSubSupPr>
          <m:e>
            <m:r>
              <m:rPr>
                <m:sty m:val="bi"/>
              </m:rPr>
              <w:rPr>
                <w:rFonts w:ascii="Cambria Math" w:hAnsi="Cambria Math"/>
                <w:lang w:val="en-US"/>
              </w:rPr>
              <m:t>Z</m:t>
            </m:r>
          </m:e>
          <m:sub>
            <m:r>
              <m:rPr>
                <m:sty m:val="b"/>
              </m:rPr>
              <w:rPr>
                <w:rFonts w:ascii="Cambria Math" w:hAnsi="Cambria Math"/>
                <w:lang w:val="en-US"/>
              </w:rPr>
              <m:t>3</m:t>
            </m:r>
          </m:sub>
          <m:sup>
            <m:r>
              <m:rPr>
                <m:sty m:val="bi"/>
              </m:rPr>
              <w:rPr>
                <w:rFonts w:ascii="Cambria Math" w:hAnsi="Cambria Math"/>
                <w:lang w:val="en-US"/>
              </w:rPr>
              <m:t>'</m:t>
            </m:r>
          </m:sup>
        </m:sSubSup>
        <m:r>
          <m:rPr>
            <m:sty m:val="b"/>
          </m:rPr>
          <w:rPr>
            <w:rFonts w:ascii="Cambria Math" w:hAnsi="Cambria Math"/>
            <w:lang w:val="en-US"/>
          </w:rPr>
          <m:t> </m:t>
        </m:r>
      </m:oMath>
      <w:r w:rsidRPr="007C28DC">
        <w:rPr>
          <w:b/>
          <w:bCs/>
          <w:lang w:val="en-US"/>
        </w:rPr>
        <w:t>symbols after the last symbol of transmission occasion</w:t>
      </w:r>
    </w:p>
    <w:p w14:paraId="53CD5E40" w14:textId="4DF3B8CE" w:rsidR="001950AE" w:rsidRDefault="001950AE"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7</w:t>
      </w:r>
      <w:r w:rsidRPr="00A93B88">
        <w:rPr>
          <w:rFonts w:eastAsiaTheme="minorEastAsia"/>
          <w:b/>
          <w:bCs/>
          <w:color w:val="000000"/>
          <w:szCs w:val="24"/>
          <w:lang w:val="en-US"/>
        </w:rPr>
        <w:t xml:space="preserve">: </w:t>
      </w:r>
      <w:r>
        <w:rPr>
          <w:rFonts w:eastAsiaTheme="minorEastAsia" w:hint="eastAsia"/>
          <w:b/>
          <w:bCs/>
          <w:color w:val="000000"/>
          <w:szCs w:val="24"/>
          <w:lang w:val="en-US"/>
        </w:rPr>
        <w:t>Up to o</w:t>
      </w:r>
      <w:r w:rsidRPr="00432DE2">
        <w:rPr>
          <w:rFonts w:eastAsiaTheme="minorEastAsia"/>
          <w:b/>
          <w:bCs/>
          <w:color w:val="000000"/>
          <w:szCs w:val="24"/>
          <w:lang w:val="en-US"/>
        </w:rPr>
        <w:t xml:space="preserve">nly one resource set </w:t>
      </w:r>
      <w:r>
        <w:rPr>
          <w:rFonts w:eastAsiaTheme="minorEastAsia" w:hint="eastAsia"/>
          <w:b/>
          <w:bCs/>
          <w:color w:val="000000"/>
          <w:szCs w:val="24"/>
          <w:lang w:val="en-US"/>
        </w:rPr>
        <w:t xml:space="preserve">can be configured </w:t>
      </w:r>
      <w:r w:rsidRPr="00432DE2">
        <w:rPr>
          <w:rFonts w:eastAsiaTheme="minorEastAsia"/>
          <w:b/>
          <w:bCs/>
          <w:color w:val="000000"/>
          <w:szCs w:val="24"/>
          <w:lang w:val="en-US"/>
        </w:rPr>
        <w:t xml:space="preserve">in </w:t>
      </w:r>
      <w:proofErr w:type="spellStart"/>
      <w:r w:rsidRPr="00432DE2">
        <w:rPr>
          <w:rFonts w:eastAsiaTheme="minorEastAsia"/>
          <w:b/>
          <w:bCs/>
          <w:color w:val="000000"/>
          <w:szCs w:val="24"/>
          <w:lang w:val="en-US"/>
        </w:rPr>
        <w:t>resourceConfig</w:t>
      </w:r>
      <w:proofErr w:type="spellEnd"/>
      <w:r>
        <w:rPr>
          <w:rFonts w:eastAsiaTheme="minorEastAsia" w:hint="eastAsia"/>
          <w:b/>
          <w:bCs/>
          <w:color w:val="000000"/>
          <w:szCs w:val="24"/>
          <w:lang w:val="en-US"/>
        </w:rPr>
        <w:t xml:space="preserve"> for Set B</w:t>
      </w:r>
      <w:r w:rsidRPr="00432DE2">
        <w:rPr>
          <w:rFonts w:eastAsiaTheme="minorEastAsia"/>
          <w:b/>
          <w:bCs/>
          <w:color w:val="000000"/>
          <w:szCs w:val="24"/>
          <w:lang w:val="en-US"/>
        </w:rPr>
        <w:t>, when Set B is not a subset of Set A.</w:t>
      </w:r>
    </w:p>
    <w:p w14:paraId="09423D05"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A93B88">
        <w:rPr>
          <w:rFonts w:eastAsiaTheme="minorEastAsia"/>
          <w:b/>
          <w:bCs/>
          <w:color w:val="000000"/>
          <w:szCs w:val="24"/>
          <w:lang w:val="en-US"/>
        </w:rPr>
        <w:t xml:space="preserve">: </w:t>
      </w:r>
      <w:r>
        <w:rPr>
          <w:rFonts w:eastAsiaTheme="minorEastAsia" w:hint="eastAsia"/>
          <w:b/>
          <w:bCs/>
          <w:color w:val="000000"/>
          <w:szCs w:val="24"/>
          <w:lang w:val="en-US"/>
        </w:rPr>
        <w:t>No</w:t>
      </w:r>
      <w:r>
        <w:rPr>
          <w:rFonts w:eastAsiaTheme="minorEastAsia"/>
          <w:b/>
          <w:bCs/>
          <w:color w:val="000000"/>
          <w:szCs w:val="24"/>
          <w:lang w:val="en-US"/>
        </w:rPr>
        <w:t xml:space="preserve">t </w:t>
      </w:r>
      <w:r>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41AB4948"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A93B88">
        <w:rPr>
          <w:rFonts w:eastAsiaTheme="minorEastAsia"/>
          <w:b/>
          <w:bCs/>
          <w:color w:val="000000"/>
          <w:szCs w:val="24"/>
          <w:lang w:val="en-US"/>
        </w:rPr>
        <w:t xml:space="preserve">: </w:t>
      </w:r>
      <w:r>
        <w:rPr>
          <w:rFonts w:eastAsiaTheme="minorEastAsia" w:hint="eastAsia"/>
          <w:b/>
          <w:bCs/>
          <w:color w:val="000000"/>
          <w:szCs w:val="24"/>
          <w:lang w:val="en-US"/>
        </w:rPr>
        <w:t>Introduce a new RRC parameter representing the paired Set A resource for each monitoring resource.</w:t>
      </w:r>
    </w:p>
    <w:p w14:paraId="2981BA22"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Alt 3 as the </w:t>
      </w:r>
      <w:r>
        <w:rPr>
          <w:rFonts w:eastAsiaTheme="minorEastAsia"/>
          <w:b/>
          <w:bCs/>
          <w:color w:val="000000"/>
          <w:szCs w:val="24"/>
          <w:lang w:val="en-US"/>
        </w:rPr>
        <w:t>performance metric</w:t>
      </w:r>
      <w:r>
        <w:rPr>
          <w:rFonts w:eastAsiaTheme="minorEastAsia" w:hint="eastAsia"/>
          <w:b/>
          <w:bCs/>
          <w:color w:val="000000"/>
          <w:szCs w:val="24"/>
          <w:lang w:val="en-US"/>
        </w:rPr>
        <w:t>s</w:t>
      </w:r>
      <w:r>
        <w:rPr>
          <w:rFonts w:eastAsiaTheme="minorEastAsia"/>
          <w:b/>
          <w:bCs/>
          <w:color w:val="000000"/>
          <w:szCs w:val="24"/>
          <w:lang w:val="en-US"/>
        </w:rPr>
        <w:t xml:space="preserve"> </w:t>
      </w:r>
      <w:r>
        <w:rPr>
          <w:rFonts w:eastAsiaTheme="minorEastAsia" w:hint="eastAsia"/>
          <w:b/>
          <w:bCs/>
          <w:color w:val="000000"/>
          <w:szCs w:val="24"/>
          <w:lang w:val="en-US"/>
        </w:rPr>
        <w:t>to check the accuracy of predicted RSRP value in the actual field.</w:t>
      </w:r>
    </w:p>
    <w:p w14:paraId="70CE67A4"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11</w:t>
      </w:r>
      <w:r w:rsidRPr="00A93B88">
        <w:rPr>
          <w:rFonts w:eastAsiaTheme="minorEastAsia"/>
          <w:b/>
          <w:bCs/>
          <w:color w:val="000000"/>
          <w:szCs w:val="24"/>
          <w:lang w:val="en-US"/>
        </w:rPr>
        <w:t xml:space="preserve">: </w:t>
      </w:r>
      <w:r>
        <w:rPr>
          <w:rFonts w:eastAsiaTheme="minorEastAsia" w:hint="eastAsia"/>
          <w:b/>
          <w:bCs/>
          <w:color w:val="000000"/>
          <w:szCs w:val="24"/>
          <w:lang w:val="en-US"/>
        </w:rPr>
        <w:t>No need to s</w:t>
      </w:r>
      <w:r>
        <w:rPr>
          <w:rFonts w:eastAsiaTheme="minorEastAsia"/>
          <w:b/>
          <w:bCs/>
          <w:color w:val="000000"/>
          <w:szCs w:val="24"/>
          <w:lang w:val="en-US"/>
        </w:rPr>
        <w:t xml:space="preserve">upport </w:t>
      </w:r>
      <w:r>
        <w:rPr>
          <w:rFonts w:eastAsiaTheme="minorEastAsia" w:hint="eastAsia"/>
          <w:b/>
          <w:bCs/>
          <w:color w:val="000000"/>
          <w:szCs w:val="24"/>
          <w:lang w:val="en-US"/>
        </w:rPr>
        <w:t xml:space="preserve">Alt 2 as the </w:t>
      </w:r>
      <w:r>
        <w:rPr>
          <w:rFonts w:eastAsiaTheme="minorEastAsia"/>
          <w:b/>
          <w:bCs/>
          <w:color w:val="000000"/>
          <w:szCs w:val="24"/>
          <w:lang w:val="en-US"/>
        </w:rPr>
        <w:t>performance metric</w:t>
      </w:r>
      <w:r>
        <w:rPr>
          <w:rFonts w:eastAsiaTheme="minorEastAsia" w:hint="eastAsia"/>
          <w:b/>
          <w:bCs/>
          <w:color w:val="000000"/>
          <w:szCs w:val="24"/>
          <w:lang w:val="en-US"/>
        </w:rPr>
        <w:t>s, as Alt 1 is already supported for the same purpose.</w:t>
      </w:r>
    </w:p>
    <w:p w14:paraId="2E575985" w14:textId="77777777" w:rsidR="001950AE" w:rsidRDefault="001950AE" w:rsidP="001950AE">
      <w:pPr>
        <w:rPr>
          <w:rFonts w:ascii="Cambria Math" w:eastAsiaTheme="minorEastAsia" w:hAnsi="Cambria Math" w:cs="Cambria Math"/>
          <w:b/>
          <w:bCs/>
          <w:color w:val="000000" w:themeColor="text1"/>
          <w:kern w:val="24"/>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B</w:t>
      </w:r>
      <w:r w:rsidRPr="000D6D9F">
        <w:rPr>
          <w:rFonts w:eastAsiaTheme="minorEastAsia"/>
          <w:b/>
          <w:bCs/>
          <w:color w:val="000000"/>
          <w:szCs w:val="24"/>
          <w:lang w:val="en-US"/>
        </w:rPr>
        <w:t xml:space="preserve">it field for </w:t>
      </w:r>
      <w:r>
        <w:rPr>
          <w:rFonts w:eastAsiaTheme="minorEastAsia" w:hint="eastAsia"/>
          <w:b/>
          <w:bCs/>
          <w:color w:val="000000"/>
          <w:szCs w:val="24"/>
          <w:lang w:val="en-US"/>
        </w:rPr>
        <w:t xml:space="preserve">the </w:t>
      </w:r>
      <w:r w:rsidRPr="000D6D9F">
        <w:rPr>
          <w:rFonts w:eastAsiaTheme="minorEastAsia"/>
          <w:b/>
          <w:bCs/>
          <w:color w:val="000000"/>
          <w:szCs w:val="24"/>
          <w:lang w:val="en-US"/>
        </w:rPr>
        <w:t xml:space="preserve">performance accuracy indicator </w:t>
      </w:r>
      <w:r>
        <w:rPr>
          <w:rFonts w:eastAsiaTheme="minorEastAsia" w:hint="eastAsia"/>
          <w:b/>
          <w:bCs/>
          <w:color w:val="000000"/>
          <w:szCs w:val="24"/>
          <w:lang w:val="en-US"/>
        </w:rPr>
        <w:t>should</w:t>
      </w:r>
      <w:r w:rsidRPr="000D6D9F">
        <w:rPr>
          <w:rFonts w:eastAsiaTheme="minorEastAsia" w:hint="eastAsia"/>
          <w:b/>
          <w:bCs/>
          <w:color w:val="000000"/>
          <w:szCs w:val="24"/>
          <w:lang w:val="en-US"/>
        </w:rPr>
        <w:t xml:space="preserve"> be </w:t>
      </w:r>
      <w:r w:rsidRPr="000D6D9F">
        <w:rPr>
          <w:rFonts w:ascii="Cambria Math" w:eastAsiaTheme="minorEastAsia" w:hAnsi="Cambria Math" w:cs="Cambria Math"/>
          <w:b/>
          <w:bCs/>
          <w:color w:val="000000" w:themeColor="text1"/>
          <w:kern w:val="24"/>
          <w:szCs w:val="24"/>
          <w:lang w:val="en-US"/>
        </w:rPr>
        <w:t>⌈</w:t>
      </w:r>
      <m:oMath>
        <m:func>
          <m:funcPr>
            <m:ctrlPr>
              <w:rPr>
                <w:rFonts w:ascii="Cambria Math" w:eastAsiaTheme="minorEastAsia" w:hAnsi="Cambria Math" w:cs="Cambria Math"/>
                <w:b/>
                <w:bCs/>
                <w:i/>
                <w:color w:val="000000" w:themeColor="text1"/>
                <w:kern w:val="24"/>
                <w:szCs w:val="24"/>
                <w:lang w:val="en-US"/>
              </w:rPr>
            </m:ctrlPr>
          </m:funcPr>
          <m:fName>
            <m:sSub>
              <m:sSubPr>
                <m:ctrlPr>
                  <w:rPr>
                    <w:rFonts w:ascii="Cambria Math" w:eastAsiaTheme="minorEastAsia" w:hAnsi="Cambria Math" w:cs="Cambria Math"/>
                    <w:b/>
                    <w:bCs/>
                    <w:i/>
                    <w:color w:val="000000" w:themeColor="text1"/>
                    <w:kern w:val="24"/>
                    <w:szCs w:val="24"/>
                    <w:lang w:val="en-US"/>
                  </w:rPr>
                </m:ctrlPr>
              </m:sSubPr>
              <m:e>
                <m:r>
                  <m:rPr>
                    <m:sty m:val="b"/>
                  </m:rPr>
                  <w:rPr>
                    <w:rFonts w:ascii="Cambria Math" w:hAnsi="Cambria Math" w:cs="Cambria Math"/>
                    <w:color w:val="000000" w:themeColor="text1"/>
                    <w:kern w:val="24"/>
                  </w:rPr>
                  <m:t>log</m:t>
                </m:r>
              </m:e>
              <m:sub>
                <m:r>
                  <m:rPr>
                    <m:sty m:val="bi"/>
                  </m:rPr>
                  <w:rPr>
                    <w:rFonts w:ascii="Cambria Math" w:eastAsiaTheme="minorEastAsia" w:hAnsi="Cambria Math" w:cs="Cambria Math"/>
                    <w:color w:val="000000" w:themeColor="text1"/>
                    <w:kern w:val="24"/>
                    <w:szCs w:val="24"/>
                    <w:lang w:val="en-US"/>
                  </w:rPr>
                  <m:t>2</m:t>
                </m:r>
              </m:sub>
            </m:sSub>
          </m:fName>
          <m:e>
            <m:r>
              <m:rPr>
                <m:sty m:val="bi"/>
              </m:rPr>
              <w:rPr>
                <w:rFonts w:ascii="Cambria Math" w:eastAsiaTheme="minorEastAsia" w:hAnsi="Cambria Math" w:cs="Cambria Math"/>
                <w:color w:val="000000" w:themeColor="text1"/>
                <w:kern w:val="24"/>
                <w:szCs w:val="24"/>
                <w:lang w:val="en-US"/>
              </w:rPr>
              <m:t>(N+1)</m:t>
            </m:r>
          </m:e>
        </m:func>
      </m:oMath>
      <w:r w:rsidRPr="000D6D9F">
        <w:rPr>
          <w:rFonts w:ascii="Cambria Math" w:eastAsiaTheme="minorEastAsia" w:hAnsi="Cambria Math" w:cs="Cambria Math"/>
          <w:b/>
          <w:bCs/>
          <w:color w:val="000000" w:themeColor="text1"/>
          <w:kern w:val="24"/>
          <w:szCs w:val="24"/>
          <w:lang w:val="en-US"/>
        </w:rPr>
        <w:t>⌉</w:t>
      </w:r>
      <w:r w:rsidRPr="000D6D9F">
        <w:rPr>
          <w:rFonts w:ascii="Cambria Math" w:eastAsiaTheme="minorEastAsia" w:hAnsi="Cambria Math" w:cs="Cambria Math" w:hint="eastAsia"/>
          <w:b/>
          <w:bCs/>
          <w:color w:val="000000" w:themeColor="text1"/>
          <w:kern w:val="24"/>
          <w:szCs w:val="24"/>
          <w:lang w:val="en-US"/>
        </w:rPr>
        <w:t>.</w:t>
      </w:r>
    </w:p>
    <w:p w14:paraId="52AAE67A" w14:textId="77777777" w:rsidR="001950AE" w:rsidRPr="00071739"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Introduce a threshold X for the </w:t>
      </w:r>
      <w:r>
        <w:rPr>
          <w:rFonts w:eastAsiaTheme="minorEastAsia"/>
          <w:b/>
          <w:bCs/>
          <w:color w:val="000000"/>
          <w:szCs w:val="24"/>
          <w:lang w:val="en-US"/>
        </w:rPr>
        <w:t>minimal</w:t>
      </w:r>
      <w:r>
        <w:rPr>
          <w:rFonts w:eastAsiaTheme="minorEastAsia" w:hint="eastAsia"/>
          <w:b/>
          <w:bCs/>
          <w:color w:val="000000"/>
          <w:szCs w:val="24"/>
          <w:lang w:val="en-US"/>
        </w:rPr>
        <w:t xml:space="preserve"> slot offset between CSI reference resource of inference report and </w:t>
      </w:r>
      <w:r>
        <w:rPr>
          <w:rFonts w:eastAsiaTheme="minorEastAsia"/>
          <w:b/>
          <w:bCs/>
          <w:color w:val="000000"/>
          <w:szCs w:val="24"/>
          <w:lang w:val="en-US"/>
        </w:rPr>
        <w:t>transmission</w:t>
      </w:r>
      <w:r>
        <w:rPr>
          <w:rFonts w:eastAsiaTheme="minorEastAsia" w:hint="eastAsia"/>
          <w:b/>
          <w:bCs/>
          <w:color w:val="000000"/>
          <w:szCs w:val="24"/>
          <w:lang w:val="en-US"/>
        </w:rPr>
        <w:t xml:space="preserve"> occasion of paired monitoring resource, where X is determined based on UE capability. </w:t>
      </w:r>
    </w:p>
    <w:p w14:paraId="466A3887"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the following triggering mechanism of UE-assisted performance monitoring. </w:t>
      </w:r>
    </w:p>
    <w:p w14:paraId="74076324" w14:textId="77777777" w:rsidR="001950AE" w:rsidRPr="007E6FD6" w:rsidRDefault="001950AE" w:rsidP="001950AE">
      <w:pPr>
        <w:pStyle w:val="aff6"/>
        <w:numPr>
          <w:ilvl w:val="0"/>
          <w:numId w:val="34"/>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5A73480C" w14:textId="77777777" w:rsidR="001950AE" w:rsidRPr="004C5319" w:rsidRDefault="001950AE" w:rsidP="001950AE">
      <w:pPr>
        <w:pStyle w:val="aff6"/>
        <w:numPr>
          <w:ilvl w:val="0"/>
          <w:numId w:val="34"/>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79005ACB" w14:textId="77777777" w:rsidR="001950AE" w:rsidRPr="00E63C39" w:rsidRDefault="001950AE" w:rsidP="001950AE">
      <w:pPr>
        <w:rPr>
          <w:rFonts w:eastAsiaTheme="minorEastAsia"/>
          <w:b/>
          <w:bCs/>
          <w:color w:val="000000"/>
          <w:szCs w:val="24"/>
          <w:lang w:val="en-US"/>
        </w:rPr>
      </w:pPr>
      <w:r w:rsidRPr="004C531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15</w:t>
      </w:r>
      <w:r w:rsidRPr="004C5319">
        <w:rPr>
          <w:rFonts w:eastAsiaTheme="minorEastAsia"/>
          <w:b/>
          <w:bCs/>
          <w:color w:val="000000"/>
          <w:szCs w:val="24"/>
          <w:lang w:val="en-US"/>
        </w:rPr>
        <w:t xml:space="preserve">: </w:t>
      </w:r>
      <w:r w:rsidRPr="00E63C39">
        <w:rPr>
          <w:rFonts w:eastAsiaTheme="minorEastAsia"/>
          <w:b/>
          <w:bCs/>
          <w:color w:val="000000"/>
          <w:szCs w:val="24"/>
          <w:lang w:val="en-US"/>
        </w:rPr>
        <w:t>Support the following solution to enable P2 beam sweeping of predicted top-K beam</w:t>
      </w:r>
    </w:p>
    <w:p w14:paraId="7E9C7113" w14:textId="71B010D2" w:rsidR="001950AE" w:rsidRPr="001950AE" w:rsidRDefault="001950AE" w:rsidP="001950AE">
      <w:pPr>
        <w:rPr>
          <w:rFonts w:eastAsiaTheme="minorEastAsia"/>
          <w:b/>
          <w:bCs/>
          <w:color w:val="000000"/>
          <w:szCs w:val="24"/>
          <w:lang w:val="en-US"/>
        </w:rPr>
      </w:pPr>
      <w:r>
        <w:rPr>
          <w:rFonts w:eastAsiaTheme="minorEastAsia" w:hint="eastAsia"/>
          <w:b/>
          <w:bCs/>
          <w:color w:val="000000"/>
          <w:szCs w:val="24"/>
          <w:lang w:val="en-US"/>
        </w:rPr>
        <w:t>・</w:t>
      </w:r>
      <w:r w:rsidRPr="00E63C39">
        <w:rPr>
          <w:rFonts w:eastAsiaTheme="minorEastAsia"/>
          <w:b/>
          <w:bCs/>
          <w:color w:val="000000"/>
          <w:szCs w:val="24"/>
          <w:lang w:val="en-US"/>
        </w:rPr>
        <w:t>NW configures all Set A measurement resources, and UE is expected to measure only predicted top-K beams after each inference result.</w:t>
      </w:r>
    </w:p>
    <w:p w14:paraId="5766BA77" w14:textId="77777777" w:rsidR="001950AE" w:rsidRDefault="001950AE" w:rsidP="001950AE">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16</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1B0C4A10" w14:textId="77777777" w:rsidR="001950AE" w:rsidRDefault="001950AE" w:rsidP="001950AE">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1A129EE7" w14:textId="454049A4" w:rsidR="001950AE" w:rsidRPr="001950AE" w:rsidRDefault="00CF75AD" w:rsidP="001950AE">
      <w:pPr>
        <w:pStyle w:val="aff6"/>
        <w:numPr>
          <w:ilvl w:val="0"/>
          <w:numId w:val="30"/>
        </w:numPr>
        <w:ind w:leftChars="0"/>
        <w:rPr>
          <w:rFonts w:eastAsiaTheme="minorEastAsia"/>
          <w:b/>
          <w:bCs/>
          <w:color w:val="000000"/>
          <w:szCs w:val="24"/>
          <w:lang w:val="en-US"/>
        </w:rPr>
      </w:pPr>
      <w:r>
        <w:rPr>
          <w:rFonts w:eastAsiaTheme="minorEastAsia"/>
          <w:b/>
          <w:bCs/>
          <w:color w:val="000000"/>
          <w:szCs w:val="24"/>
          <w:lang w:val="en-US"/>
        </w:rPr>
        <w:t>Reporting</w:t>
      </w:r>
      <w:r w:rsidR="001950AE">
        <w:rPr>
          <w:rFonts w:eastAsiaTheme="minorEastAsia"/>
          <w:b/>
          <w:bCs/>
          <w:color w:val="000000"/>
          <w:szCs w:val="24"/>
          <w:lang w:val="en-US"/>
        </w:rPr>
        <w:t xml:space="preserve"> measurements from multiple time instances in one reporting instance. </w:t>
      </w:r>
    </w:p>
    <w:p w14:paraId="132295FE" w14:textId="33C53A4D" w:rsidR="001950AE" w:rsidRDefault="001950AE" w:rsidP="00074CB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17</w:t>
      </w:r>
      <w:r w:rsidRPr="00A93B88">
        <w:rPr>
          <w:rFonts w:eastAsiaTheme="minorEastAsia"/>
          <w:b/>
          <w:bCs/>
          <w:color w:val="000000"/>
          <w:szCs w:val="24"/>
          <w:lang w:val="en-US"/>
        </w:rPr>
        <w:t xml:space="preserve">: </w:t>
      </w:r>
      <w:r>
        <w:rPr>
          <w:rFonts w:eastAsiaTheme="minorEastAsia" w:hint="eastAsia"/>
          <w:b/>
          <w:bCs/>
          <w:color w:val="000000"/>
          <w:szCs w:val="24"/>
          <w:lang w:val="en-US"/>
        </w:rPr>
        <w:t>Do not include the NW operation purpose in RRC parameter name/description.</w:t>
      </w:r>
      <w:r>
        <w:rPr>
          <w:rFonts w:eastAsiaTheme="minorEastAsia"/>
          <w:b/>
          <w:bCs/>
          <w:color w:val="000000"/>
          <w:szCs w:val="24"/>
          <w:lang w:val="en-US"/>
        </w:rPr>
        <w:t xml:space="preserve"> </w:t>
      </w:r>
    </w:p>
    <w:p w14:paraId="1A049720" w14:textId="77777777" w:rsidR="001950AE" w:rsidRPr="001950AE" w:rsidRDefault="001950AE" w:rsidP="00074CBB">
      <w:pPr>
        <w:rPr>
          <w:rFonts w:eastAsiaTheme="minorEastAsia"/>
          <w:b/>
          <w:bCs/>
          <w:color w:val="000000"/>
          <w:szCs w:val="24"/>
          <w:lang w:val="en-US"/>
        </w:rPr>
      </w:pP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FA8E4AB" w14:textId="58577953" w:rsidR="006A0DC8" w:rsidRPr="006A0DC8" w:rsidRDefault="006A0DC8" w:rsidP="006A0DC8">
      <w:pPr>
        <w:pStyle w:val="aff6"/>
        <w:numPr>
          <w:ilvl w:val="0"/>
          <w:numId w:val="26"/>
        </w:numPr>
        <w:spacing w:afterLines="50"/>
        <w:ind w:leftChars="0"/>
        <w:rPr>
          <w:rFonts w:eastAsia="SimSun"/>
          <w:sz w:val="22"/>
          <w:lang w:eastAsia="zh-CN"/>
        </w:rPr>
      </w:pPr>
      <w:r w:rsidRPr="00687D6B">
        <w:rPr>
          <w:rFonts w:eastAsia="SimSun"/>
          <w:sz w:val="22"/>
          <w:lang w:eastAsia="zh-CN"/>
        </w:rPr>
        <w:t>RP-2</w:t>
      </w:r>
      <w:r>
        <w:rPr>
          <w:rFonts w:eastAsiaTheme="minorEastAsia" w:hint="eastAsia"/>
          <w:sz w:val="22"/>
        </w:rPr>
        <w:t>42399</w:t>
      </w:r>
      <w:r w:rsidRPr="00687D6B">
        <w:rPr>
          <w:rFonts w:eastAsia="SimSun"/>
          <w:sz w:val="22"/>
          <w:lang w:eastAsia="zh-CN"/>
        </w:rPr>
        <w:t>, “</w:t>
      </w:r>
      <w:r>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Pr="009A6425">
        <w:rPr>
          <w:sz w:val="22"/>
          <w:szCs w:val="22"/>
          <w:lang w:val="en-US"/>
        </w:rPr>
        <w:t>Moderator (</w:t>
      </w:r>
      <w:r w:rsidRPr="00687D6B">
        <w:rPr>
          <w:rFonts w:eastAsia="SimSun"/>
          <w:sz w:val="22"/>
          <w:lang w:eastAsia="zh-CN"/>
        </w:rPr>
        <w:t>Qualcomm</w:t>
      </w:r>
      <w:r>
        <w:rPr>
          <w:rFonts w:eastAsia="SimSun"/>
          <w:sz w:val="22"/>
          <w:lang w:eastAsia="zh-CN"/>
        </w:rPr>
        <w:t>)</w:t>
      </w:r>
      <w:r w:rsidRPr="00687D6B">
        <w:rPr>
          <w:rFonts w:eastAsia="SimSun"/>
          <w:sz w:val="22"/>
          <w:lang w:eastAsia="zh-CN"/>
        </w:rPr>
        <w:t xml:space="preserve">, </w:t>
      </w:r>
      <w:r>
        <w:rPr>
          <w:rFonts w:eastAsiaTheme="minorEastAsia" w:hint="eastAsia"/>
          <w:sz w:val="22"/>
        </w:rPr>
        <w:t>Sep</w:t>
      </w:r>
      <w:r w:rsidRPr="00687D6B">
        <w:rPr>
          <w:rFonts w:eastAsia="SimSun"/>
          <w:sz w:val="22"/>
          <w:lang w:eastAsia="zh-CN"/>
        </w:rPr>
        <w:t>. 202</w:t>
      </w:r>
      <w:r>
        <w:rPr>
          <w:rFonts w:eastAsiaTheme="minorEastAsia" w:hint="eastAsia"/>
          <w:sz w:val="22"/>
        </w:rPr>
        <w:t>4</w:t>
      </w:r>
      <w:r w:rsidRPr="00687D6B">
        <w:rPr>
          <w:rFonts w:eastAsia="SimSun"/>
          <w:sz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52CF773F" w14:textId="4819C58E" w:rsidR="00B56BD4" w:rsidRPr="000A2D22" w:rsidRDefault="00B56BD4" w:rsidP="00C33796">
      <w:pPr>
        <w:pStyle w:val="aff6"/>
        <w:numPr>
          <w:ilvl w:val="0"/>
          <w:numId w:val="26"/>
        </w:numPr>
        <w:spacing w:afterLines="50"/>
        <w:ind w:leftChars="0"/>
        <w:rPr>
          <w:rFonts w:eastAsiaTheme="minorEastAsia"/>
          <w:sz w:val="22"/>
          <w:szCs w:val="22"/>
        </w:rPr>
      </w:pPr>
      <w:r w:rsidRPr="00B56BD4">
        <w:rPr>
          <w:sz w:val="22"/>
          <w:szCs w:val="22"/>
        </w:rPr>
        <w:t>R1-2407554</w:t>
      </w:r>
      <w:r w:rsidRPr="00B56BD4">
        <w:rPr>
          <w:rFonts w:hint="eastAsia"/>
          <w:sz w:val="22"/>
          <w:szCs w:val="22"/>
        </w:rPr>
        <w:t xml:space="preserve">, </w:t>
      </w:r>
      <w:r w:rsidRPr="00B56BD4">
        <w:rPr>
          <w:bCs/>
          <w:sz w:val="22"/>
          <w:szCs w:val="22"/>
        </w:rPr>
        <w:t xml:space="preserve">“FL summary #5 for AI/ML in beam management”, </w:t>
      </w:r>
      <w:r w:rsidRPr="00B56BD4">
        <w:rPr>
          <w:rFonts w:eastAsia="SimSun"/>
          <w:sz w:val="22"/>
          <w:lang w:eastAsia="zh-CN"/>
        </w:rPr>
        <w:t>Moderator (Samsung</w:t>
      </w:r>
      <w:r w:rsidRPr="00B56BD4">
        <w:rPr>
          <w:sz w:val="22"/>
          <w:szCs w:val="22"/>
          <w:lang w:val="en-US"/>
        </w:rPr>
        <w:t>),</w:t>
      </w:r>
      <w:r w:rsidRPr="00B56BD4">
        <w:rPr>
          <w:bCs/>
          <w:sz w:val="22"/>
          <w:szCs w:val="22"/>
        </w:rPr>
        <w:t xml:space="preserve"> </w:t>
      </w:r>
      <w:r w:rsidRPr="00B56BD4">
        <w:rPr>
          <w:rFonts w:hint="eastAsia"/>
          <w:bCs/>
          <w:sz w:val="22"/>
          <w:szCs w:val="22"/>
        </w:rPr>
        <w:t>Aug</w:t>
      </w:r>
      <w:r w:rsidRPr="00B56BD4">
        <w:rPr>
          <w:bCs/>
          <w:sz w:val="22"/>
          <w:szCs w:val="22"/>
        </w:rPr>
        <w:t>. 2024.</w:t>
      </w:r>
    </w:p>
    <w:p w14:paraId="4C803FF7" w14:textId="798D2573" w:rsidR="000A2D22" w:rsidRDefault="000A2D22" w:rsidP="00055BBA">
      <w:pPr>
        <w:pStyle w:val="aff6"/>
        <w:numPr>
          <w:ilvl w:val="0"/>
          <w:numId w:val="26"/>
        </w:numPr>
        <w:spacing w:after="0" w:line="360" w:lineRule="auto"/>
        <w:ind w:leftChars="0"/>
        <w:rPr>
          <w:bCs/>
          <w:sz w:val="22"/>
          <w:szCs w:val="22"/>
        </w:rPr>
      </w:pPr>
      <w:r w:rsidRPr="004D70E0">
        <w:rPr>
          <w:bCs/>
          <w:sz w:val="22"/>
          <w:szCs w:val="22"/>
        </w:rPr>
        <w:t>R1-2410892</w:t>
      </w:r>
      <w:r>
        <w:rPr>
          <w:rFonts w:hint="eastAsia"/>
          <w:bCs/>
          <w:sz w:val="22"/>
          <w:szCs w:val="22"/>
        </w:rPr>
        <w:t xml:space="preserve">, </w:t>
      </w:r>
      <w:r>
        <w:rPr>
          <w:rFonts w:eastAsia="SimSun"/>
          <w:sz w:val="22"/>
          <w:lang w:eastAsia="zh-CN"/>
        </w:rPr>
        <w:t>“</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Nov</w:t>
      </w:r>
      <w:r>
        <w:rPr>
          <w:sz w:val="22"/>
          <w:szCs w:val="22"/>
        </w:rPr>
        <w:t>. 2024</w:t>
      </w:r>
      <w:r>
        <w:rPr>
          <w:bCs/>
          <w:sz w:val="22"/>
          <w:szCs w:val="22"/>
        </w:rPr>
        <w:t>.</w:t>
      </w:r>
    </w:p>
    <w:p w14:paraId="0E9B26C9" w14:textId="0852FB24" w:rsidR="00980D39" w:rsidRPr="006A23A5" w:rsidRDefault="0099324D" w:rsidP="006A23A5">
      <w:pPr>
        <w:pStyle w:val="aff6"/>
        <w:numPr>
          <w:ilvl w:val="0"/>
          <w:numId w:val="26"/>
        </w:numPr>
        <w:spacing w:after="0" w:line="360" w:lineRule="auto"/>
        <w:ind w:leftChars="0"/>
        <w:rPr>
          <w:bCs/>
          <w:sz w:val="22"/>
          <w:szCs w:val="22"/>
        </w:rPr>
      </w:pPr>
      <w:r>
        <w:rPr>
          <w:rFonts w:hint="eastAsia"/>
          <w:bCs/>
          <w:sz w:val="22"/>
          <w:szCs w:val="22"/>
        </w:rPr>
        <w:t>R1-</w:t>
      </w:r>
      <w:r w:rsidR="006A23A5">
        <w:rPr>
          <w:rFonts w:hint="eastAsia"/>
          <w:bCs/>
          <w:sz w:val="22"/>
          <w:szCs w:val="22"/>
        </w:rPr>
        <w:t>2503044</w:t>
      </w:r>
      <w:r w:rsidR="00B56944">
        <w:rPr>
          <w:rFonts w:hint="eastAsia"/>
          <w:bCs/>
          <w:sz w:val="22"/>
          <w:szCs w:val="22"/>
        </w:rPr>
        <w:t xml:space="preserve"> </w:t>
      </w:r>
      <w:r w:rsidR="00B56944">
        <w:rPr>
          <w:bCs/>
          <w:sz w:val="22"/>
          <w:szCs w:val="22"/>
        </w:rPr>
        <w:t>“</w:t>
      </w:r>
      <w:r w:rsidR="00B56944" w:rsidRPr="00B56944">
        <w:rPr>
          <w:bCs/>
          <w:sz w:val="22"/>
          <w:szCs w:val="22"/>
        </w:rPr>
        <w:t>FL summary #4 for AI/ML in beam management</w:t>
      </w:r>
      <w:r w:rsidR="00B56944">
        <w:rPr>
          <w:bCs/>
          <w:sz w:val="22"/>
          <w:szCs w:val="22"/>
        </w:rPr>
        <w:t>”</w:t>
      </w:r>
      <w:r w:rsidR="00B56944">
        <w:rPr>
          <w:rFonts w:hint="eastAsia"/>
          <w:bCs/>
          <w:sz w:val="22"/>
          <w:szCs w:val="22"/>
        </w:rPr>
        <w:t xml:space="preserve">, </w:t>
      </w:r>
      <w:r w:rsidR="006A23A5">
        <w:rPr>
          <w:rFonts w:eastAsia="SimSun"/>
          <w:sz w:val="22"/>
          <w:lang w:eastAsia="zh-CN"/>
        </w:rPr>
        <w:t>Moderator (Samsung</w:t>
      </w:r>
      <w:r w:rsidR="006A23A5" w:rsidRPr="009A6425">
        <w:rPr>
          <w:sz w:val="22"/>
          <w:szCs w:val="22"/>
          <w:lang w:val="en-US"/>
        </w:rPr>
        <w:t>)</w:t>
      </w:r>
      <w:r w:rsidR="006A23A5" w:rsidRPr="009A6425">
        <w:rPr>
          <w:rFonts w:hint="eastAsia"/>
          <w:sz w:val="22"/>
          <w:szCs w:val="22"/>
        </w:rPr>
        <w:t xml:space="preserve">, </w:t>
      </w:r>
      <w:r w:rsidR="006A23A5">
        <w:rPr>
          <w:rFonts w:hint="eastAsia"/>
          <w:sz w:val="22"/>
          <w:szCs w:val="22"/>
        </w:rPr>
        <w:t>Apr</w:t>
      </w:r>
      <w:r w:rsidR="006A23A5">
        <w:rPr>
          <w:sz w:val="22"/>
          <w:szCs w:val="22"/>
        </w:rPr>
        <w:t>. 202</w:t>
      </w:r>
      <w:r w:rsidR="006A23A5">
        <w:rPr>
          <w:rFonts w:hint="eastAsia"/>
          <w:sz w:val="22"/>
          <w:szCs w:val="22"/>
        </w:rPr>
        <w:t>5</w:t>
      </w:r>
      <w:r w:rsidR="006A23A5">
        <w:rPr>
          <w:bCs/>
          <w:sz w:val="22"/>
          <w:szCs w:val="22"/>
        </w:rPr>
        <w:t>.</w:t>
      </w:r>
    </w:p>
    <w:p w14:paraId="1D6E8EC8" w14:textId="496799A2" w:rsidR="004D70E0" w:rsidRDefault="003A4CA6" w:rsidP="004D70E0">
      <w:pPr>
        <w:pStyle w:val="aff6"/>
        <w:numPr>
          <w:ilvl w:val="0"/>
          <w:numId w:val="26"/>
        </w:numPr>
        <w:spacing w:after="0" w:line="360" w:lineRule="auto"/>
        <w:ind w:leftChars="0"/>
        <w:rPr>
          <w:bCs/>
          <w:sz w:val="22"/>
          <w:szCs w:val="22"/>
        </w:rPr>
      </w:pPr>
      <w:r w:rsidRPr="004123C3">
        <w:rPr>
          <w:rFonts w:eastAsia="SimSun"/>
          <w:sz w:val="22"/>
          <w:lang w:eastAsia="zh-CN"/>
        </w:rPr>
        <w:t>R1-240</w:t>
      </w:r>
      <w:r w:rsidR="00794977">
        <w:rPr>
          <w:rFonts w:eastAsiaTheme="minorEastAsia" w:hint="eastAsia"/>
          <w:sz w:val="22"/>
        </w:rPr>
        <w:t>5680</w:t>
      </w:r>
      <w:r>
        <w:rPr>
          <w:rFonts w:eastAsia="SimSun"/>
          <w:sz w:val="22"/>
          <w:lang w:eastAsia="zh-CN"/>
        </w:rPr>
        <w:t>, “</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w:t>
      </w:r>
      <w:r>
        <w:rPr>
          <w:rFonts w:hint="eastAsia"/>
          <w:sz w:val="22"/>
          <w:szCs w:val="22"/>
        </w:rPr>
        <w:t>ay</w:t>
      </w:r>
      <w:r>
        <w:rPr>
          <w:sz w:val="22"/>
          <w:szCs w:val="22"/>
        </w:rPr>
        <w:t>. 2024</w:t>
      </w:r>
      <w:r>
        <w:rPr>
          <w:bCs/>
          <w:sz w:val="22"/>
          <w:szCs w:val="22"/>
        </w:rPr>
        <w:t>.</w:t>
      </w:r>
    </w:p>
    <w:p w14:paraId="00F3B56E" w14:textId="2083F576" w:rsidR="0099324D" w:rsidRDefault="0099324D" w:rsidP="004D70E0">
      <w:pPr>
        <w:pStyle w:val="aff6"/>
        <w:numPr>
          <w:ilvl w:val="0"/>
          <w:numId w:val="26"/>
        </w:numPr>
        <w:spacing w:after="0" w:line="360" w:lineRule="auto"/>
        <w:ind w:leftChars="0"/>
        <w:rPr>
          <w:bCs/>
          <w:sz w:val="22"/>
          <w:szCs w:val="22"/>
        </w:rPr>
      </w:pPr>
      <w:r w:rsidRPr="004123C3">
        <w:rPr>
          <w:rFonts w:eastAsia="SimSun"/>
          <w:sz w:val="22"/>
          <w:lang w:eastAsia="zh-CN"/>
        </w:rPr>
        <w:t>R1-240</w:t>
      </w:r>
      <w:r>
        <w:rPr>
          <w:rFonts w:eastAsiaTheme="minorEastAsia" w:hint="eastAsia"/>
          <w:sz w:val="22"/>
        </w:rPr>
        <w:t>930</w:t>
      </w:r>
      <w:r w:rsidRPr="004123C3">
        <w:rPr>
          <w:rFonts w:eastAsia="SimSun"/>
          <w:sz w:val="22"/>
          <w:lang w:eastAsia="zh-CN"/>
        </w:rPr>
        <w:t>5</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Oct</w:t>
      </w:r>
      <w:r>
        <w:rPr>
          <w:sz w:val="22"/>
          <w:szCs w:val="22"/>
        </w:rPr>
        <w:t>. 2024</w:t>
      </w:r>
      <w:r>
        <w:rPr>
          <w:bCs/>
          <w:sz w:val="22"/>
          <w:szCs w:val="22"/>
        </w:rPr>
        <w:t>.</w:t>
      </w:r>
    </w:p>
    <w:p w14:paraId="64F0F65B" w14:textId="1FE5D56F" w:rsidR="00DC5B3E" w:rsidRPr="00DC5B3E" w:rsidRDefault="00DC5B3E" w:rsidP="00DC5B3E">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5601EACE" w14:textId="05F18CA3" w:rsidR="00AA0DED" w:rsidRPr="00AA0DED" w:rsidRDefault="00AA0DED" w:rsidP="00AA0DED">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10" w:name="specTitle"/>
      <w:r w:rsidRPr="004123C3">
        <w:rPr>
          <w:sz w:val="22"/>
          <w:szCs w:val="22"/>
          <w:lang w:eastAsia="zh-CN"/>
        </w:rPr>
        <w:t>Report 38.842 v0.0.0, “Study on Artificial Intelligence (AI)/Machine Learning (ML) for NR air interface</w:t>
      </w:r>
      <w:bookmarkEnd w:id="10"/>
      <w:r w:rsidRPr="004123C3">
        <w:rPr>
          <w:sz w:val="22"/>
          <w:szCs w:val="22"/>
          <w:lang w:eastAsia="zh-CN"/>
        </w:rPr>
        <w:t>”</w:t>
      </w:r>
    </w:p>
    <w:sectPr w:rsidR="00AA0DED" w:rsidRPr="00AA0DE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D92C" w14:textId="77777777" w:rsidR="00EB4CB0" w:rsidRDefault="00EB4CB0">
      <w:r>
        <w:separator/>
      </w:r>
    </w:p>
  </w:endnote>
  <w:endnote w:type="continuationSeparator" w:id="0">
    <w:p w14:paraId="5BA9A234" w14:textId="77777777" w:rsidR="00EB4CB0" w:rsidRDefault="00EB4CB0">
      <w:r>
        <w:continuationSeparator/>
      </w:r>
    </w:p>
  </w:endnote>
  <w:endnote w:type="continuationNotice" w:id="1">
    <w:p w14:paraId="16010FA4" w14:textId="77777777" w:rsidR="00EB4CB0" w:rsidRDefault="00EB4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D9F2E" w14:textId="77777777" w:rsidR="00EB4CB0" w:rsidRDefault="00EB4CB0">
      <w:r>
        <w:separator/>
      </w:r>
    </w:p>
  </w:footnote>
  <w:footnote w:type="continuationSeparator" w:id="0">
    <w:p w14:paraId="1EDE4B3E" w14:textId="77777777" w:rsidR="00EB4CB0" w:rsidRDefault="00EB4CB0">
      <w:r>
        <w:continuationSeparator/>
      </w:r>
    </w:p>
  </w:footnote>
  <w:footnote w:type="continuationNotice" w:id="1">
    <w:p w14:paraId="055832A8" w14:textId="77777777" w:rsidR="00EB4CB0" w:rsidRDefault="00EB4C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C5A80"/>
    <w:multiLevelType w:val="hybridMultilevel"/>
    <w:tmpl w:val="6B1EEEDE"/>
    <w:lvl w:ilvl="0" w:tplc="79EA747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F5967"/>
    <w:multiLevelType w:val="hybridMultilevel"/>
    <w:tmpl w:val="AAC6F65A"/>
    <w:lvl w:ilvl="0" w:tplc="47029FF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BDA283D"/>
    <w:multiLevelType w:val="hybridMultilevel"/>
    <w:tmpl w:val="E95616D4"/>
    <w:lvl w:ilvl="0" w:tplc="2FF41D66">
      <w:start w:val="1"/>
      <w:numFmt w:val="bullet"/>
      <w:lvlText w:val=""/>
      <w:lvlJc w:val="left"/>
      <w:pPr>
        <w:tabs>
          <w:tab w:val="num" w:pos="720"/>
        </w:tabs>
        <w:ind w:left="720" w:hanging="360"/>
      </w:pPr>
      <w:rPr>
        <w:rFonts w:ascii="Wingdings" w:hAnsi="Wingdings" w:hint="default"/>
      </w:rPr>
    </w:lvl>
    <w:lvl w:ilvl="1" w:tplc="2174BF60">
      <w:start w:val="1"/>
      <w:numFmt w:val="bullet"/>
      <w:lvlText w:val=""/>
      <w:lvlJc w:val="left"/>
      <w:pPr>
        <w:tabs>
          <w:tab w:val="num" w:pos="1440"/>
        </w:tabs>
        <w:ind w:left="1440" w:hanging="360"/>
      </w:pPr>
      <w:rPr>
        <w:rFonts w:ascii="Wingdings" w:hAnsi="Wingdings" w:hint="default"/>
      </w:rPr>
    </w:lvl>
    <w:lvl w:ilvl="2" w:tplc="79F4FDCC">
      <w:start w:val="1"/>
      <w:numFmt w:val="bullet"/>
      <w:lvlText w:val=""/>
      <w:lvlJc w:val="left"/>
      <w:pPr>
        <w:tabs>
          <w:tab w:val="num" w:pos="2160"/>
        </w:tabs>
        <w:ind w:left="2160" w:hanging="360"/>
      </w:pPr>
      <w:rPr>
        <w:rFonts w:ascii="Wingdings" w:hAnsi="Wingdings" w:hint="default"/>
      </w:rPr>
    </w:lvl>
    <w:lvl w:ilvl="3" w:tplc="46FCBA5C">
      <w:start w:val="1"/>
      <w:numFmt w:val="bullet"/>
      <w:lvlText w:val=""/>
      <w:lvlJc w:val="left"/>
      <w:pPr>
        <w:tabs>
          <w:tab w:val="num" w:pos="2880"/>
        </w:tabs>
        <w:ind w:left="2880" w:hanging="360"/>
      </w:pPr>
      <w:rPr>
        <w:rFonts w:ascii="Wingdings" w:hAnsi="Wingdings" w:hint="default"/>
      </w:rPr>
    </w:lvl>
    <w:lvl w:ilvl="4" w:tplc="DA1C165C">
      <w:start w:val="1"/>
      <w:numFmt w:val="bullet"/>
      <w:lvlText w:val=""/>
      <w:lvlJc w:val="left"/>
      <w:pPr>
        <w:tabs>
          <w:tab w:val="num" w:pos="3600"/>
        </w:tabs>
        <w:ind w:left="3600" w:hanging="360"/>
      </w:pPr>
      <w:rPr>
        <w:rFonts w:ascii="Wingdings" w:hAnsi="Wingdings" w:hint="default"/>
      </w:rPr>
    </w:lvl>
    <w:lvl w:ilvl="5" w:tplc="483ECB0A" w:tentative="1">
      <w:start w:val="1"/>
      <w:numFmt w:val="bullet"/>
      <w:lvlText w:val=""/>
      <w:lvlJc w:val="left"/>
      <w:pPr>
        <w:tabs>
          <w:tab w:val="num" w:pos="4320"/>
        </w:tabs>
        <w:ind w:left="4320" w:hanging="360"/>
      </w:pPr>
      <w:rPr>
        <w:rFonts w:ascii="Wingdings" w:hAnsi="Wingdings" w:hint="default"/>
      </w:rPr>
    </w:lvl>
    <w:lvl w:ilvl="6" w:tplc="E19E28FA" w:tentative="1">
      <w:start w:val="1"/>
      <w:numFmt w:val="bullet"/>
      <w:lvlText w:val=""/>
      <w:lvlJc w:val="left"/>
      <w:pPr>
        <w:tabs>
          <w:tab w:val="num" w:pos="5040"/>
        </w:tabs>
        <w:ind w:left="5040" w:hanging="360"/>
      </w:pPr>
      <w:rPr>
        <w:rFonts w:ascii="Wingdings" w:hAnsi="Wingdings" w:hint="default"/>
      </w:rPr>
    </w:lvl>
    <w:lvl w:ilvl="7" w:tplc="89002F98" w:tentative="1">
      <w:start w:val="1"/>
      <w:numFmt w:val="bullet"/>
      <w:lvlText w:val=""/>
      <w:lvlJc w:val="left"/>
      <w:pPr>
        <w:tabs>
          <w:tab w:val="num" w:pos="5760"/>
        </w:tabs>
        <w:ind w:left="5760" w:hanging="360"/>
      </w:pPr>
      <w:rPr>
        <w:rFonts w:ascii="Wingdings" w:hAnsi="Wingdings" w:hint="default"/>
      </w:rPr>
    </w:lvl>
    <w:lvl w:ilvl="8" w:tplc="4B6CC6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0C38CF"/>
    <w:multiLevelType w:val="hybridMultilevel"/>
    <w:tmpl w:val="76061E82"/>
    <w:lvl w:ilvl="0" w:tplc="490A623A">
      <w:start w:val="2"/>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4899546D"/>
    <w:multiLevelType w:val="hybridMultilevel"/>
    <w:tmpl w:val="17D6F086"/>
    <w:lvl w:ilvl="0" w:tplc="47168E0C">
      <w:numFmt w:val="bullet"/>
      <w:lvlText w:val="-"/>
      <w:lvlJc w:val="left"/>
      <w:pPr>
        <w:ind w:left="1160" w:hanging="440"/>
      </w:pPr>
      <w:rPr>
        <w:rFonts w:ascii="Times New Roman" w:eastAsia="Malgun Gothic"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8"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3E353B"/>
    <w:multiLevelType w:val="hybridMultilevel"/>
    <w:tmpl w:val="BC1AE3C8"/>
    <w:lvl w:ilvl="0" w:tplc="47168E0C">
      <w:numFmt w:val="bullet"/>
      <w:lvlText w:val="-"/>
      <w:lvlJc w:val="left"/>
      <w:pPr>
        <w:ind w:left="1160" w:hanging="440"/>
      </w:pPr>
      <w:rPr>
        <w:rFonts w:ascii="Times New Roman" w:eastAsia="Malgun Gothic"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2"/>
  </w:num>
  <w:num w:numId="3" w16cid:durableId="826941289">
    <w:abstractNumId w:val="20"/>
  </w:num>
  <w:num w:numId="4" w16cid:durableId="1448157377">
    <w:abstractNumId w:val="51"/>
  </w:num>
  <w:num w:numId="5" w16cid:durableId="1797480670">
    <w:abstractNumId w:val="35"/>
  </w:num>
  <w:num w:numId="6" w16cid:durableId="703017917">
    <w:abstractNumId w:val="0"/>
    <w:lvlOverride w:ilvl="0">
      <w:startOverride w:val="1"/>
    </w:lvlOverride>
  </w:num>
  <w:num w:numId="7" w16cid:durableId="291180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3"/>
  </w:num>
  <w:num w:numId="9" w16cid:durableId="1084642728">
    <w:abstractNumId w:val="31"/>
  </w:num>
  <w:num w:numId="10" w16cid:durableId="1063719380">
    <w:abstractNumId w:val="50"/>
  </w:num>
  <w:num w:numId="11" w16cid:durableId="1294020336">
    <w:abstractNumId w:val="23"/>
    <w:lvlOverride w:ilvl="0">
      <w:startOverride w:val="1"/>
    </w:lvlOverride>
  </w:num>
  <w:num w:numId="12" w16cid:durableId="955915112">
    <w:abstractNumId w:val="40"/>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4"/>
  </w:num>
  <w:num w:numId="17" w16cid:durableId="1323970752">
    <w:abstractNumId w:val="49"/>
  </w:num>
  <w:num w:numId="18" w16cid:durableId="376046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4"/>
    <w:lvlOverride w:ilvl="0">
      <w:startOverride w:val="1"/>
    </w:lvlOverride>
  </w:num>
  <w:num w:numId="20" w16cid:durableId="532116749">
    <w:abstractNumId w:val="2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1"/>
  </w:num>
  <w:num w:numId="23" w16cid:durableId="2038309027">
    <w:abstractNumId w:val="15"/>
  </w:num>
  <w:num w:numId="24" w16cid:durableId="15602407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4"/>
  </w:num>
  <w:num w:numId="26" w16cid:durableId="321006629">
    <w:abstractNumId w:val="8"/>
  </w:num>
  <w:num w:numId="27" w16cid:durableId="466893674">
    <w:abstractNumId w:val="37"/>
  </w:num>
  <w:num w:numId="28" w16cid:durableId="782308881">
    <w:abstractNumId w:val="45"/>
  </w:num>
  <w:num w:numId="29" w16cid:durableId="173618109">
    <w:abstractNumId w:val="41"/>
  </w:num>
  <w:num w:numId="30" w16cid:durableId="1371615385">
    <w:abstractNumId w:val="43"/>
  </w:num>
  <w:num w:numId="31" w16cid:durableId="286357733">
    <w:abstractNumId w:val="32"/>
  </w:num>
  <w:num w:numId="32" w16cid:durableId="1081416842">
    <w:abstractNumId w:val="22"/>
  </w:num>
  <w:num w:numId="33" w16cid:durableId="1105268980">
    <w:abstractNumId w:val="19"/>
  </w:num>
  <w:num w:numId="34" w16cid:durableId="627396200">
    <w:abstractNumId w:val="17"/>
  </w:num>
  <w:num w:numId="35" w16cid:durableId="291904770">
    <w:abstractNumId w:val="47"/>
  </w:num>
  <w:num w:numId="36" w16cid:durableId="1284774774">
    <w:abstractNumId w:val="5"/>
  </w:num>
  <w:num w:numId="37" w16cid:durableId="1728335739">
    <w:abstractNumId w:val="13"/>
  </w:num>
  <w:num w:numId="38" w16cid:durableId="1678071797">
    <w:abstractNumId w:val="12"/>
  </w:num>
  <w:num w:numId="39" w16cid:durableId="712845071">
    <w:abstractNumId w:val="38"/>
  </w:num>
  <w:num w:numId="40" w16cid:durableId="1360279963">
    <w:abstractNumId w:val="29"/>
  </w:num>
  <w:num w:numId="41" w16cid:durableId="294918980">
    <w:abstractNumId w:val="30"/>
  </w:num>
  <w:num w:numId="42" w16cid:durableId="1203326860">
    <w:abstractNumId w:val="52"/>
  </w:num>
  <w:num w:numId="43" w16cid:durableId="355346902">
    <w:abstractNumId w:val="3"/>
  </w:num>
  <w:num w:numId="44" w16cid:durableId="178587522">
    <w:abstractNumId w:val="7"/>
  </w:num>
  <w:num w:numId="45" w16cid:durableId="846095649">
    <w:abstractNumId w:val="6"/>
  </w:num>
  <w:num w:numId="46" w16cid:durableId="1329796169">
    <w:abstractNumId w:val="24"/>
  </w:num>
  <w:num w:numId="47" w16cid:durableId="944920034">
    <w:abstractNumId w:val="44"/>
  </w:num>
  <w:num w:numId="48" w16cid:durableId="174271063">
    <w:abstractNumId w:val="25"/>
  </w:num>
  <w:num w:numId="49" w16cid:durableId="2081438770">
    <w:abstractNumId w:val="46"/>
  </w:num>
  <w:num w:numId="50" w16cid:durableId="1724210203">
    <w:abstractNumId w:val="11"/>
  </w:num>
  <w:num w:numId="51" w16cid:durableId="384572588">
    <w:abstractNumId w:val="10"/>
  </w:num>
  <w:num w:numId="52" w16cid:durableId="238684349">
    <w:abstractNumId w:val="9"/>
  </w:num>
  <w:num w:numId="53" w16cid:durableId="1417937648">
    <w:abstractNumId w:val="36"/>
  </w:num>
  <w:num w:numId="54" w16cid:durableId="1958365020">
    <w:abstractNumId w:val="39"/>
  </w:num>
  <w:num w:numId="55" w16cid:durableId="210757486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1F82"/>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1B"/>
    <w:rsid w:val="000068AE"/>
    <w:rsid w:val="00006D37"/>
    <w:rsid w:val="00006F3E"/>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2EA"/>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2E9"/>
    <w:rsid w:val="000133F0"/>
    <w:rsid w:val="000139A9"/>
    <w:rsid w:val="000139BC"/>
    <w:rsid w:val="0001469E"/>
    <w:rsid w:val="00014CDE"/>
    <w:rsid w:val="00015001"/>
    <w:rsid w:val="00015287"/>
    <w:rsid w:val="000153FF"/>
    <w:rsid w:val="0001551B"/>
    <w:rsid w:val="000158B1"/>
    <w:rsid w:val="00015DDF"/>
    <w:rsid w:val="00015E82"/>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8FB"/>
    <w:rsid w:val="00021954"/>
    <w:rsid w:val="000219CD"/>
    <w:rsid w:val="00021AF7"/>
    <w:rsid w:val="00021B57"/>
    <w:rsid w:val="00022278"/>
    <w:rsid w:val="0002230F"/>
    <w:rsid w:val="000223D0"/>
    <w:rsid w:val="00022E12"/>
    <w:rsid w:val="000233B3"/>
    <w:rsid w:val="000233B7"/>
    <w:rsid w:val="00023498"/>
    <w:rsid w:val="000236FE"/>
    <w:rsid w:val="00023917"/>
    <w:rsid w:val="00023B2A"/>
    <w:rsid w:val="00023C8B"/>
    <w:rsid w:val="00024009"/>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27CF9"/>
    <w:rsid w:val="00030115"/>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6917"/>
    <w:rsid w:val="00036DA7"/>
    <w:rsid w:val="00036F2E"/>
    <w:rsid w:val="000370B1"/>
    <w:rsid w:val="000373FB"/>
    <w:rsid w:val="0003786D"/>
    <w:rsid w:val="0003793A"/>
    <w:rsid w:val="00037A01"/>
    <w:rsid w:val="00037AAB"/>
    <w:rsid w:val="00037B3E"/>
    <w:rsid w:val="00037BA6"/>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5C"/>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18"/>
    <w:rsid w:val="00054CBE"/>
    <w:rsid w:val="00054CED"/>
    <w:rsid w:val="00054DAD"/>
    <w:rsid w:val="00055087"/>
    <w:rsid w:val="000550B8"/>
    <w:rsid w:val="000553DE"/>
    <w:rsid w:val="0005593A"/>
    <w:rsid w:val="00055BB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7DF"/>
    <w:rsid w:val="00062E39"/>
    <w:rsid w:val="00062E9D"/>
    <w:rsid w:val="00062EAF"/>
    <w:rsid w:val="00063776"/>
    <w:rsid w:val="00063798"/>
    <w:rsid w:val="00063813"/>
    <w:rsid w:val="00063997"/>
    <w:rsid w:val="00063B74"/>
    <w:rsid w:val="00063BDA"/>
    <w:rsid w:val="00063DEC"/>
    <w:rsid w:val="00064211"/>
    <w:rsid w:val="000644A1"/>
    <w:rsid w:val="0006474E"/>
    <w:rsid w:val="000648D5"/>
    <w:rsid w:val="000648D6"/>
    <w:rsid w:val="00064D56"/>
    <w:rsid w:val="00065AF3"/>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3E"/>
    <w:rsid w:val="00070069"/>
    <w:rsid w:val="000700A4"/>
    <w:rsid w:val="00070323"/>
    <w:rsid w:val="0007062E"/>
    <w:rsid w:val="000706B3"/>
    <w:rsid w:val="00070770"/>
    <w:rsid w:val="00070A55"/>
    <w:rsid w:val="00070AA6"/>
    <w:rsid w:val="00070B55"/>
    <w:rsid w:val="00070BD1"/>
    <w:rsid w:val="00070BD6"/>
    <w:rsid w:val="00071044"/>
    <w:rsid w:val="000712EC"/>
    <w:rsid w:val="00071382"/>
    <w:rsid w:val="0007168C"/>
    <w:rsid w:val="00071739"/>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49"/>
    <w:rsid w:val="00074CBB"/>
    <w:rsid w:val="00074D95"/>
    <w:rsid w:val="00074DF8"/>
    <w:rsid w:val="000751F9"/>
    <w:rsid w:val="00075498"/>
    <w:rsid w:val="0007585B"/>
    <w:rsid w:val="00075C87"/>
    <w:rsid w:val="00075DA9"/>
    <w:rsid w:val="00075DC0"/>
    <w:rsid w:val="00075DF3"/>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C74"/>
    <w:rsid w:val="00081FAB"/>
    <w:rsid w:val="0008201A"/>
    <w:rsid w:val="00082718"/>
    <w:rsid w:val="00082988"/>
    <w:rsid w:val="00082A22"/>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B36"/>
    <w:rsid w:val="00084BBC"/>
    <w:rsid w:val="00084FF3"/>
    <w:rsid w:val="000850E1"/>
    <w:rsid w:val="000851FB"/>
    <w:rsid w:val="00085577"/>
    <w:rsid w:val="00085752"/>
    <w:rsid w:val="0008586F"/>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1C54"/>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16"/>
    <w:rsid w:val="00094343"/>
    <w:rsid w:val="00094631"/>
    <w:rsid w:val="000946EA"/>
    <w:rsid w:val="00094903"/>
    <w:rsid w:val="0009490A"/>
    <w:rsid w:val="00095181"/>
    <w:rsid w:val="0009523E"/>
    <w:rsid w:val="000953D2"/>
    <w:rsid w:val="000954CC"/>
    <w:rsid w:val="000956CC"/>
    <w:rsid w:val="00095F27"/>
    <w:rsid w:val="0009624C"/>
    <w:rsid w:val="000964F1"/>
    <w:rsid w:val="00096525"/>
    <w:rsid w:val="000966A3"/>
    <w:rsid w:val="00096762"/>
    <w:rsid w:val="00096785"/>
    <w:rsid w:val="00096864"/>
    <w:rsid w:val="0009688F"/>
    <w:rsid w:val="000968F1"/>
    <w:rsid w:val="00096B1C"/>
    <w:rsid w:val="00096C08"/>
    <w:rsid w:val="00096F76"/>
    <w:rsid w:val="00097021"/>
    <w:rsid w:val="0009747A"/>
    <w:rsid w:val="0009750B"/>
    <w:rsid w:val="00097E0F"/>
    <w:rsid w:val="00097E45"/>
    <w:rsid w:val="00097ED1"/>
    <w:rsid w:val="000A0315"/>
    <w:rsid w:val="000A033B"/>
    <w:rsid w:val="000A053B"/>
    <w:rsid w:val="000A07F6"/>
    <w:rsid w:val="000A0907"/>
    <w:rsid w:val="000A0C03"/>
    <w:rsid w:val="000A0C1E"/>
    <w:rsid w:val="000A0C59"/>
    <w:rsid w:val="000A0D90"/>
    <w:rsid w:val="000A0DAE"/>
    <w:rsid w:val="000A0EA5"/>
    <w:rsid w:val="000A0F1E"/>
    <w:rsid w:val="000A0F58"/>
    <w:rsid w:val="000A101B"/>
    <w:rsid w:val="000A104D"/>
    <w:rsid w:val="000A15CA"/>
    <w:rsid w:val="000A168C"/>
    <w:rsid w:val="000A19C4"/>
    <w:rsid w:val="000A1B73"/>
    <w:rsid w:val="000A1F07"/>
    <w:rsid w:val="000A1FAE"/>
    <w:rsid w:val="000A22AF"/>
    <w:rsid w:val="000A2306"/>
    <w:rsid w:val="000A23F9"/>
    <w:rsid w:val="000A2543"/>
    <w:rsid w:val="000A2869"/>
    <w:rsid w:val="000A2919"/>
    <w:rsid w:val="000A29E9"/>
    <w:rsid w:val="000A2C89"/>
    <w:rsid w:val="000A2D22"/>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2DA"/>
    <w:rsid w:val="000A73B9"/>
    <w:rsid w:val="000A74DA"/>
    <w:rsid w:val="000A7564"/>
    <w:rsid w:val="000A76FF"/>
    <w:rsid w:val="000A77A3"/>
    <w:rsid w:val="000A7920"/>
    <w:rsid w:val="000A7CC2"/>
    <w:rsid w:val="000A7CF2"/>
    <w:rsid w:val="000B0319"/>
    <w:rsid w:val="000B03F9"/>
    <w:rsid w:val="000B09C2"/>
    <w:rsid w:val="000B0B21"/>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127"/>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4DF"/>
    <w:rsid w:val="000B6737"/>
    <w:rsid w:val="000B7169"/>
    <w:rsid w:val="000B733D"/>
    <w:rsid w:val="000B738B"/>
    <w:rsid w:val="000B78AE"/>
    <w:rsid w:val="000C0010"/>
    <w:rsid w:val="000C0B19"/>
    <w:rsid w:val="000C0B7D"/>
    <w:rsid w:val="000C0C09"/>
    <w:rsid w:val="000C0DCC"/>
    <w:rsid w:val="000C0F4D"/>
    <w:rsid w:val="000C1330"/>
    <w:rsid w:val="000C1349"/>
    <w:rsid w:val="000C1797"/>
    <w:rsid w:val="000C1801"/>
    <w:rsid w:val="000C1DBE"/>
    <w:rsid w:val="000C1F3B"/>
    <w:rsid w:val="000C1FF1"/>
    <w:rsid w:val="000C2058"/>
    <w:rsid w:val="000C21A2"/>
    <w:rsid w:val="000C21C4"/>
    <w:rsid w:val="000C259D"/>
    <w:rsid w:val="000C25A5"/>
    <w:rsid w:val="000C2B5C"/>
    <w:rsid w:val="000C2BF7"/>
    <w:rsid w:val="000C2E07"/>
    <w:rsid w:val="000C322C"/>
    <w:rsid w:val="000C3236"/>
    <w:rsid w:val="000C33DF"/>
    <w:rsid w:val="000C3C4A"/>
    <w:rsid w:val="000C3DF3"/>
    <w:rsid w:val="000C3E80"/>
    <w:rsid w:val="000C418C"/>
    <w:rsid w:val="000C42B2"/>
    <w:rsid w:val="000C43A5"/>
    <w:rsid w:val="000C4489"/>
    <w:rsid w:val="000C45C2"/>
    <w:rsid w:val="000C49BD"/>
    <w:rsid w:val="000C4A2F"/>
    <w:rsid w:val="000C4ADE"/>
    <w:rsid w:val="000C4D0F"/>
    <w:rsid w:val="000C50FF"/>
    <w:rsid w:val="000C51B1"/>
    <w:rsid w:val="000C5284"/>
    <w:rsid w:val="000C54DC"/>
    <w:rsid w:val="000C55FE"/>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6CA"/>
    <w:rsid w:val="000C7705"/>
    <w:rsid w:val="000C7A9E"/>
    <w:rsid w:val="000C7FB6"/>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463"/>
    <w:rsid w:val="000D26B1"/>
    <w:rsid w:val="000D2AF2"/>
    <w:rsid w:val="000D2BBB"/>
    <w:rsid w:val="000D2C9D"/>
    <w:rsid w:val="000D30F3"/>
    <w:rsid w:val="000D3211"/>
    <w:rsid w:val="000D333F"/>
    <w:rsid w:val="000D3492"/>
    <w:rsid w:val="000D3567"/>
    <w:rsid w:val="000D368F"/>
    <w:rsid w:val="000D38E7"/>
    <w:rsid w:val="000D3C4A"/>
    <w:rsid w:val="000D3C58"/>
    <w:rsid w:val="000D3EF0"/>
    <w:rsid w:val="000D4779"/>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D9F"/>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B57"/>
    <w:rsid w:val="000E4D80"/>
    <w:rsid w:val="000E502E"/>
    <w:rsid w:val="000E50BF"/>
    <w:rsid w:val="000E50FE"/>
    <w:rsid w:val="000E54CE"/>
    <w:rsid w:val="000E57C6"/>
    <w:rsid w:val="000E58B4"/>
    <w:rsid w:val="000E598D"/>
    <w:rsid w:val="000E5AA1"/>
    <w:rsid w:val="000E5C1D"/>
    <w:rsid w:val="000E5E64"/>
    <w:rsid w:val="000E61DA"/>
    <w:rsid w:val="000E6208"/>
    <w:rsid w:val="000E620A"/>
    <w:rsid w:val="000E6571"/>
    <w:rsid w:val="000E6653"/>
    <w:rsid w:val="000E67A9"/>
    <w:rsid w:val="000E67BC"/>
    <w:rsid w:val="000E7287"/>
    <w:rsid w:val="000E74D4"/>
    <w:rsid w:val="000E74EC"/>
    <w:rsid w:val="000E7583"/>
    <w:rsid w:val="000E75DC"/>
    <w:rsid w:val="000E75F6"/>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BBC"/>
    <w:rsid w:val="000F3E62"/>
    <w:rsid w:val="000F3F41"/>
    <w:rsid w:val="000F4429"/>
    <w:rsid w:val="000F4501"/>
    <w:rsid w:val="000F45A0"/>
    <w:rsid w:val="000F470C"/>
    <w:rsid w:val="000F4A86"/>
    <w:rsid w:val="000F4D77"/>
    <w:rsid w:val="000F4EFA"/>
    <w:rsid w:val="000F5558"/>
    <w:rsid w:val="000F576B"/>
    <w:rsid w:val="000F5B21"/>
    <w:rsid w:val="000F61A9"/>
    <w:rsid w:val="000F63BD"/>
    <w:rsid w:val="000F649A"/>
    <w:rsid w:val="000F64C4"/>
    <w:rsid w:val="000F6598"/>
    <w:rsid w:val="000F76B0"/>
    <w:rsid w:val="000F7D09"/>
    <w:rsid w:val="0010010E"/>
    <w:rsid w:val="0010015A"/>
    <w:rsid w:val="00100391"/>
    <w:rsid w:val="001005A9"/>
    <w:rsid w:val="00100728"/>
    <w:rsid w:val="00100937"/>
    <w:rsid w:val="0010099E"/>
    <w:rsid w:val="001009A9"/>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DC6"/>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B10"/>
    <w:rsid w:val="00107C99"/>
    <w:rsid w:val="00110069"/>
    <w:rsid w:val="0011024A"/>
    <w:rsid w:val="00110291"/>
    <w:rsid w:val="00110461"/>
    <w:rsid w:val="001106C1"/>
    <w:rsid w:val="00110808"/>
    <w:rsid w:val="00110C09"/>
    <w:rsid w:val="001113E5"/>
    <w:rsid w:val="00111506"/>
    <w:rsid w:val="00111727"/>
    <w:rsid w:val="00111A25"/>
    <w:rsid w:val="00111B38"/>
    <w:rsid w:val="00111B99"/>
    <w:rsid w:val="001120E4"/>
    <w:rsid w:val="00112138"/>
    <w:rsid w:val="0011220C"/>
    <w:rsid w:val="0011225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AF3"/>
    <w:rsid w:val="00116E5C"/>
    <w:rsid w:val="00116E6C"/>
    <w:rsid w:val="00116EE1"/>
    <w:rsid w:val="00116F48"/>
    <w:rsid w:val="00117116"/>
    <w:rsid w:val="001171C8"/>
    <w:rsid w:val="001176A6"/>
    <w:rsid w:val="00117950"/>
    <w:rsid w:val="00117C8D"/>
    <w:rsid w:val="00117EB1"/>
    <w:rsid w:val="00117FE0"/>
    <w:rsid w:val="00120010"/>
    <w:rsid w:val="001204E8"/>
    <w:rsid w:val="0012058F"/>
    <w:rsid w:val="001205F3"/>
    <w:rsid w:val="00120630"/>
    <w:rsid w:val="00120819"/>
    <w:rsid w:val="00120A55"/>
    <w:rsid w:val="00120A5F"/>
    <w:rsid w:val="00120B47"/>
    <w:rsid w:val="00120BBD"/>
    <w:rsid w:val="0012111D"/>
    <w:rsid w:val="001212E5"/>
    <w:rsid w:val="0012193B"/>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C93"/>
    <w:rsid w:val="00124EAA"/>
    <w:rsid w:val="00125393"/>
    <w:rsid w:val="00125789"/>
    <w:rsid w:val="00125894"/>
    <w:rsid w:val="00125AC9"/>
    <w:rsid w:val="00125C65"/>
    <w:rsid w:val="00125D2C"/>
    <w:rsid w:val="00125E8A"/>
    <w:rsid w:val="001261AD"/>
    <w:rsid w:val="001264B5"/>
    <w:rsid w:val="001265FF"/>
    <w:rsid w:val="00126643"/>
    <w:rsid w:val="001267F1"/>
    <w:rsid w:val="00126811"/>
    <w:rsid w:val="0012693F"/>
    <w:rsid w:val="00126FF6"/>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43A"/>
    <w:rsid w:val="0013165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72"/>
    <w:rsid w:val="0013496C"/>
    <w:rsid w:val="001350CD"/>
    <w:rsid w:val="0013512B"/>
    <w:rsid w:val="001353C2"/>
    <w:rsid w:val="00135993"/>
    <w:rsid w:val="001359E4"/>
    <w:rsid w:val="00135B02"/>
    <w:rsid w:val="00135E98"/>
    <w:rsid w:val="00135ED9"/>
    <w:rsid w:val="00135F39"/>
    <w:rsid w:val="00135FC2"/>
    <w:rsid w:val="00136180"/>
    <w:rsid w:val="00136322"/>
    <w:rsid w:val="00136355"/>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55F"/>
    <w:rsid w:val="0014269D"/>
    <w:rsid w:val="00142757"/>
    <w:rsid w:val="00142D23"/>
    <w:rsid w:val="00142D2D"/>
    <w:rsid w:val="00142E78"/>
    <w:rsid w:val="0014330A"/>
    <w:rsid w:val="001433A1"/>
    <w:rsid w:val="00143547"/>
    <w:rsid w:val="00143B01"/>
    <w:rsid w:val="00143DBE"/>
    <w:rsid w:val="00144150"/>
    <w:rsid w:val="0014415F"/>
    <w:rsid w:val="00144294"/>
    <w:rsid w:val="001442E0"/>
    <w:rsid w:val="001446B5"/>
    <w:rsid w:val="00144870"/>
    <w:rsid w:val="0014491B"/>
    <w:rsid w:val="00144EE2"/>
    <w:rsid w:val="0014501E"/>
    <w:rsid w:val="00145072"/>
    <w:rsid w:val="001450AD"/>
    <w:rsid w:val="001452F5"/>
    <w:rsid w:val="001456A7"/>
    <w:rsid w:val="001457A0"/>
    <w:rsid w:val="00145960"/>
    <w:rsid w:val="001459CA"/>
    <w:rsid w:val="00145B57"/>
    <w:rsid w:val="00145F02"/>
    <w:rsid w:val="0014629B"/>
    <w:rsid w:val="001462DA"/>
    <w:rsid w:val="001463A1"/>
    <w:rsid w:val="0014681B"/>
    <w:rsid w:val="00146823"/>
    <w:rsid w:val="001468AA"/>
    <w:rsid w:val="00146BDD"/>
    <w:rsid w:val="00146D39"/>
    <w:rsid w:val="00146EC5"/>
    <w:rsid w:val="00146F5C"/>
    <w:rsid w:val="0014700A"/>
    <w:rsid w:val="00147113"/>
    <w:rsid w:val="00147200"/>
    <w:rsid w:val="00147984"/>
    <w:rsid w:val="001479DF"/>
    <w:rsid w:val="00147BE5"/>
    <w:rsid w:val="001501F7"/>
    <w:rsid w:val="0015045B"/>
    <w:rsid w:val="0015067A"/>
    <w:rsid w:val="00150709"/>
    <w:rsid w:val="001508E0"/>
    <w:rsid w:val="00150A72"/>
    <w:rsid w:val="00150BF2"/>
    <w:rsid w:val="00150C74"/>
    <w:rsid w:val="00150C9B"/>
    <w:rsid w:val="00150CED"/>
    <w:rsid w:val="00151A8D"/>
    <w:rsid w:val="00151BE5"/>
    <w:rsid w:val="00151DE7"/>
    <w:rsid w:val="00151E20"/>
    <w:rsid w:val="00151EA1"/>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940"/>
    <w:rsid w:val="00155A99"/>
    <w:rsid w:val="00155C25"/>
    <w:rsid w:val="00155D0F"/>
    <w:rsid w:val="00155FBA"/>
    <w:rsid w:val="00155FEA"/>
    <w:rsid w:val="00156214"/>
    <w:rsid w:val="0015647D"/>
    <w:rsid w:val="00156710"/>
    <w:rsid w:val="0015691B"/>
    <w:rsid w:val="0015715F"/>
    <w:rsid w:val="0015737C"/>
    <w:rsid w:val="001573EC"/>
    <w:rsid w:val="00157421"/>
    <w:rsid w:val="0015784C"/>
    <w:rsid w:val="0015786C"/>
    <w:rsid w:val="00157A3A"/>
    <w:rsid w:val="00157AD4"/>
    <w:rsid w:val="00157AE0"/>
    <w:rsid w:val="00157DD6"/>
    <w:rsid w:val="0016069E"/>
    <w:rsid w:val="001606A8"/>
    <w:rsid w:val="00160949"/>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1BB"/>
    <w:rsid w:val="00174328"/>
    <w:rsid w:val="00174461"/>
    <w:rsid w:val="00174476"/>
    <w:rsid w:val="0017502F"/>
    <w:rsid w:val="001751EB"/>
    <w:rsid w:val="00175255"/>
    <w:rsid w:val="001753E2"/>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C4D"/>
    <w:rsid w:val="00176EA5"/>
    <w:rsid w:val="00176EF4"/>
    <w:rsid w:val="00177004"/>
    <w:rsid w:val="001770D7"/>
    <w:rsid w:val="001771BD"/>
    <w:rsid w:val="001776AD"/>
    <w:rsid w:val="001776AF"/>
    <w:rsid w:val="001777E1"/>
    <w:rsid w:val="00177A60"/>
    <w:rsid w:val="00177BF8"/>
    <w:rsid w:val="00177DAA"/>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8BA"/>
    <w:rsid w:val="001819A8"/>
    <w:rsid w:val="00181AD8"/>
    <w:rsid w:val="00181F6C"/>
    <w:rsid w:val="00181F80"/>
    <w:rsid w:val="00182096"/>
    <w:rsid w:val="001823CF"/>
    <w:rsid w:val="0018281E"/>
    <w:rsid w:val="0018284C"/>
    <w:rsid w:val="001829B9"/>
    <w:rsid w:val="001829F1"/>
    <w:rsid w:val="00182B6D"/>
    <w:rsid w:val="00182EA4"/>
    <w:rsid w:val="00182EF0"/>
    <w:rsid w:val="00183093"/>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D58"/>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0AE"/>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BB8"/>
    <w:rsid w:val="001A2C68"/>
    <w:rsid w:val="001A2DE5"/>
    <w:rsid w:val="001A2EE5"/>
    <w:rsid w:val="001A2F38"/>
    <w:rsid w:val="001A311E"/>
    <w:rsid w:val="001A36E3"/>
    <w:rsid w:val="001A3AC1"/>
    <w:rsid w:val="001A3C40"/>
    <w:rsid w:val="001A3D54"/>
    <w:rsid w:val="001A3E2A"/>
    <w:rsid w:val="001A3ED6"/>
    <w:rsid w:val="001A40D9"/>
    <w:rsid w:val="001A41CB"/>
    <w:rsid w:val="001A4732"/>
    <w:rsid w:val="001A4980"/>
    <w:rsid w:val="001A4A2B"/>
    <w:rsid w:val="001A4B90"/>
    <w:rsid w:val="001A4D59"/>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B32"/>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88"/>
    <w:rsid w:val="001B2F96"/>
    <w:rsid w:val="001B30CC"/>
    <w:rsid w:val="001B3262"/>
    <w:rsid w:val="001B334F"/>
    <w:rsid w:val="001B33CA"/>
    <w:rsid w:val="001B3743"/>
    <w:rsid w:val="001B38B3"/>
    <w:rsid w:val="001B3C04"/>
    <w:rsid w:val="001B3D90"/>
    <w:rsid w:val="001B3E1F"/>
    <w:rsid w:val="001B3E8D"/>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1F"/>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63E"/>
    <w:rsid w:val="001C2778"/>
    <w:rsid w:val="001C29A7"/>
    <w:rsid w:val="001C2ADC"/>
    <w:rsid w:val="001C2D37"/>
    <w:rsid w:val="001C30BE"/>
    <w:rsid w:val="001C3870"/>
    <w:rsid w:val="001C3AAE"/>
    <w:rsid w:val="001C3CFB"/>
    <w:rsid w:val="001C4195"/>
    <w:rsid w:val="001C464F"/>
    <w:rsid w:val="001C4796"/>
    <w:rsid w:val="001C47EB"/>
    <w:rsid w:val="001C4835"/>
    <w:rsid w:val="001C48FB"/>
    <w:rsid w:val="001C49E4"/>
    <w:rsid w:val="001C524F"/>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602"/>
    <w:rsid w:val="001C68C7"/>
    <w:rsid w:val="001C69E3"/>
    <w:rsid w:val="001C6F5A"/>
    <w:rsid w:val="001C722F"/>
    <w:rsid w:val="001C72C6"/>
    <w:rsid w:val="001C72E3"/>
    <w:rsid w:val="001D001F"/>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1AA"/>
    <w:rsid w:val="001D33EB"/>
    <w:rsid w:val="001D360B"/>
    <w:rsid w:val="001D3951"/>
    <w:rsid w:val="001D3B1F"/>
    <w:rsid w:val="001D3BFB"/>
    <w:rsid w:val="001D3C7D"/>
    <w:rsid w:val="001D3F58"/>
    <w:rsid w:val="001D4097"/>
    <w:rsid w:val="001D45E5"/>
    <w:rsid w:val="001D4908"/>
    <w:rsid w:val="001D491E"/>
    <w:rsid w:val="001D4921"/>
    <w:rsid w:val="001D4A8E"/>
    <w:rsid w:val="001D4B1F"/>
    <w:rsid w:val="001D4D25"/>
    <w:rsid w:val="001D50B9"/>
    <w:rsid w:val="001D5150"/>
    <w:rsid w:val="001D5267"/>
    <w:rsid w:val="001D544C"/>
    <w:rsid w:val="001D5950"/>
    <w:rsid w:val="001D59AA"/>
    <w:rsid w:val="001D5A30"/>
    <w:rsid w:val="001D5EB7"/>
    <w:rsid w:val="001D6016"/>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91"/>
    <w:rsid w:val="001E07DC"/>
    <w:rsid w:val="001E0ACB"/>
    <w:rsid w:val="001E0B16"/>
    <w:rsid w:val="001E0B4F"/>
    <w:rsid w:val="001E0BB3"/>
    <w:rsid w:val="001E0C8F"/>
    <w:rsid w:val="001E0DFB"/>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682"/>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E3D"/>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73"/>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5D2"/>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1FA"/>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492"/>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7DA"/>
    <w:rsid w:val="00215945"/>
    <w:rsid w:val="00215A03"/>
    <w:rsid w:val="00215B2C"/>
    <w:rsid w:val="00215E23"/>
    <w:rsid w:val="0021624E"/>
    <w:rsid w:val="002164C6"/>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064"/>
    <w:rsid w:val="002203A2"/>
    <w:rsid w:val="00220FBF"/>
    <w:rsid w:val="00221135"/>
    <w:rsid w:val="002214D9"/>
    <w:rsid w:val="00221AAB"/>
    <w:rsid w:val="0022207C"/>
    <w:rsid w:val="00222937"/>
    <w:rsid w:val="00222A2D"/>
    <w:rsid w:val="002235E8"/>
    <w:rsid w:val="00223884"/>
    <w:rsid w:val="002239BF"/>
    <w:rsid w:val="00223CCE"/>
    <w:rsid w:val="00223DDF"/>
    <w:rsid w:val="00224402"/>
    <w:rsid w:val="002247B1"/>
    <w:rsid w:val="00224907"/>
    <w:rsid w:val="00224F5E"/>
    <w:rsid w:val="00225086"/>
    <w:rsid w:val="002254D9"/>
    <w:rsid w:val="00225542"/>
    <w:rsid w:val="00225560"/>
    <w:rsid w:val="002256B6"/>
    <w:rsid w:val="00225946"/>
    <w:rsid w:val="0022599C"/>
    <w:rsid w:val="00225E45"/>
    <w:rsid w:val="002264A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FC"/>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B57"/>
    <w:rsid w:val="00232E0C"/>
    <w:rsid w:val="00232FB9"/>
    <w:rsid w:val="00232FD4"/>
    <w:rsid w:val="00233553"/>
    <w:rsid w:val="00233B70"/>
    <w:rsid w:val="00233B79"/>
    <w:rsid w:val="00233DDE"/>
    <w:rsid w:val="00233E8A"/>
    <w:rsid w:val="00233ED6"/>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D67"/>
    <w:rsid w:val="00243E64"/>
    <w:rsid w:val="00244300"/>
    <w:rsid w:val="00244392"/>
    <w:rsid w:val="002453E8"/>
    <w:rsid w:val="002455B8"/>
    <w:rsid w:val="0024587D"/>
    <w:rsid w:val="00245C48"/>
    <w:rsid w:val="00245FAF"/>
    <w:rsid w:val="00246095"/>
    <w:rsid w:val="0024616A"/>
    <w:rsid w:val="0024629E"/>
    <w:rsid w:val="00246630"/>
    <w:rsid w:val="002467B8"/>
    <w:rsid w:val="002468EA"/>
    <w:rsid w:val="00246BC3"/>
    <w:rsid w:val="00246E7C"/>
    <w:rsid w:val="002471FC"/>
    <w:rsid w:val="002472B6"/>
    <w:rsid w:val="00247478"/>
    <w:rsid w:val="00247712"/>
    <w:rsid w:val="00247A1A"/>
    <w:rsid w:val="00247BE8"/>
    <w:rsid w:val="00247D0B"/>
    <w:rsid w:val="00247D26"/>
    <w:rsid w:val="00247E2A"/>
    <w:rsid w:val="002504A5"/>
    <w:rsid w:val="002509A1"/>
    <w:rsid w:val="00250A88"/>
    <w:rsid w:val="00250C74"/>
    <w:rsid w:val="00250E95"/>
    <w:rsid w:val="0025101E"/>
    <w:rsid w:val="00251169"/>
    <w:rsid w:val="0025137B"/>
    <w:rsid w:val="002515F9"/>
    <w:rsid w:val="002516CA"/>
    <w:rsid w:val="002517F2"/>
    <w:rsid w:val="00251940"/>
    <w:rsid w:val="00251B01"/>
    <w:rsid w:val="00251B6C"/>
    <w:rsid w:val="00251CD7"/>
    <w:rsid w:val="00251FEE"/>
    <w:rsid w:val="002524BD"/>
    <w:rsid w:val="002524E9"/>
    <w:rsid w:val="002526B6"/>
    <w:rsid w:val="0025278F"/>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EC"/>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7A4"/>
    <w:rsid w:val="002609EE"/>
    <w:rsid w:val="00260ADD"/>
    <w:rsid w:val="00260D10"/>
    <w:rsid w:val="00260E2B"/>
    <w:rsid w:val="00261073"/>
    <w:rsid w:val="0026108E"/>
    <w:rsid w:val="00261279"/>
    <w:rsid w:val="002614DE"/>
    <w:rsid w:val="00261730"/>
    <w:rsid w:val="00261A67"/>
    <w:rsid w:val="00261AED"/>
    <w:rsid w:val="00261D68"/>
    <w:rsid w:val="00261EDD"/>
    <w:rsid w:val="002621C7"/>
    <w:rsid w:val="00262223"/>
    <w:rsid w:val="0026224F"/>
    <w:rsid w:val="0026226F"/>
    <w:rsid w:val="00262392"/>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13"/>
    <w:rsid w:val="00266122"/>
    <w:rsid w:val="00266254"/>
    <w:rsid w:val="002662F1"/>
    <w:rsid w:val="002667ED"/>
    <w:rsid w:val="00266D6A"/>
    <w:rsid w:val="00266F8C"/>
    <w:rsid w:val="00267450"/>
    <w:rsid w:val="002677FD"/>
    <w:rsid w:val="002678B1"/>
    <w:rsid w:val="002678B9"/>
    <w:rsid w:val="0026792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19B"/>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3B0"/>
    <w:rsid w:val="002775FC"/>
    <w:rsid w:val="00277862"/>
    <w:rsid w:val="00277F54"/>
    <w:rsid w:val="00280168"/>
    <w:rsid w:val="00280600"/>
    <w:rsid w:val="002808E2"/>
    <w:rsid w:val="002808E6"/>
    <w:rsid w:val="002809EC"/>
    <w:rsid w:val="00280DE0"/>
    <w:rsid w:val="0028122E"/>
    <w:rsid w:val="00281279"/>
    <w:rsid w:val="002818AA"/>
    <w:rsid w:val="00281DDF"/>
    <w:rsid w:val="00281FDC"/>
    <w:rsid w:val="00282189"/>
    <w:rsid w:val="002822E8"/>
    <w:rsid w:val="0028242C"/>
    <w:rsid w:val="00282519"/>
    <w:rsid w:val="00282603"/>
    <w:rsid w:val="002828FB"/>
    <w:rsid w:val="00282932"/>
    <w:rsid w:val="002829D0"/>
    <w:rsid w:val="00282AEB"/>
    <w:rsid w:val="00282C5A"/>
    <w:rsid w:val="00282F35"/>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458"/>
    <w:rsid w:val="0028562E"/>
    <w:rsid w:val="00285667"/>
    <w:rsid w:val="00285A72"/>
    <w:rsid w:val="00285C5B"/>
    <w:rsid w:val="00285C5E"/>
    <w:rsid w:val="00285E33"/>
    <w:rsid w:val="0028602D"/>
    <w:rsid w:val="00286266"/>
    <w:rsid w:val="00286450"/>
    <w:rsid w:val="0028682C"/>
    <w:rsid w:val="00286966"/>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217"/>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5B5"/>
    <w:rsid w:val="002968C3"/>
    <w:rsid w:val="00296AA3"/>
    <w:rsid w:val="00296C83"/>
    <w:rsid w:val="00297214"/>
    <w:rsid w:val="0029728A"/>
    <w:rsid w:val="00297333"/>
    <w:rsid w:val="00297405"/>
    <w:rsid w:val="0029746C"/>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A60"/>
    <w:rsid w:val="002A1C1E"/>
    <w:rsid w:val="002A1C9F"/>
    <w:rsid w:val="002A1E4B"/>
    <w:rsid w:val="002A225A"/>
    <w:rsid w:val="002A25B1"/>
    <w:rsid w:val="002A268B"/>
    <w:rsid w:val="002A282A"/>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E1"/>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323"/>
    <w:rsid w:val="002A752B"/>
    <w:rsid w:val="002A76FC"/>
    <w:rsid w:val="002A774B"/>
    <w:rsid w:val="002A793F"/>
    <w:rsid w:val="002A7C7B"/>
    <w:rsid w:val="002A7FA3"/>
    <w:rsid w:val="002B03AB"/>
    <w:rsid w:val="002B07F3"/>
    <w:rsid w:val="002B11A1"/>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DDF"/>
    <w:rsid w:val="002B4F16"/>
    <w:rsid w:val="002B4F2B"/>
    <w:rsid w:val="002B4FD8"/>
    <w:rsid w:val="002B5031"/>
    <w:rsid w:val="002B563B"/>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C6F"/>
    <w:rsid w:val="002B7F7A"/>
    <w:rsid w:val="002C000E"/>
    <w:rsid w:val="002C0029"/>
    <w:rsid w:val="002C012A"/>
    <w:rsid w:val="002C01CB"/>
    <w:rsid w:val="002C02AF"/>
    <w:rsid w:val="002C0370"/>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DC9"/>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3B5"/>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601"/>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5AB"/>
    <w:rsid w:val="002D6725"/>
    <w:rsid w:val="002D69BA"/>
    <w:rsid w:val="002D6A2F"/>
    <w:rsid w:val="002D6BCB"/>
    <w:rsid w:val="002D6C90"/>
    <w:rsid w:val="002D6D72"/>
    <w:rsid w:val="002D6E3B"/>
    <w:rsid w:val="002D6E76"/>
    <w:rsid w:val="002D70C7"/>
    <w:rsid w:val="002D7290"/>
    <w:rsid w:val="002D7386"/>
    <w:rsid w:val="002D7391"/>
    <w:rsid w:val="002D73BC"/>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4"/>
    <w:rsid w:val="002E1CDF"/>
    <w:rsid w:val="002E1EB1"/>
    <w:rsid w:val="002E20A1"/>
    <w:rsid w:val="002E2663"/>
    <w:rsid w:val="002E2813"/>
    <w:rsid w:val="002E297B"/>
    <w:rsid w:val="002E29B5"/>
    <w:rsid w:val="002E2BED"/>
    <w:rsid w:val="002E2C71"/>
    <w:rsid w:val="002E2CD8"/>
    <w:rsid w:val="002E2FB2"/>
    <w:rsid w:val="002E31BF"/>
    <w:rsid w:val="002E31FC"/>
    <w:rsid w:val="002E3233"/>
    <w:rsid w:val="002E3258"/>
    <w:rsid w:val="002E3480"/>
    <w:rsid w:val="002E3637"/>
    <w:rsid w:val="002E3AF8"/>
    <w:rsid w:val="002E3CC6"/>
    <w:rsid w:val="002E4016"/>
    <w:rsid w:val="002E44C3"/>
    <w:rsid w:val="002E47FB"/>
    <w:rsid w:val="002E48B5"/>
    <w:rsid w:val="002E4A50"/>
    <w:rsid w:val="002E4C5E"/>
    <w:rsid w:val="002E4EBC"/>
    <w:rsid w:val="002E4F4C"/>
    <w:rsid w:val="002E5083"/>
    <w:rsid w:val="002E508A"/>
    <w:rsid w:val="002E5352"/>
    <w:rsid w:val="002E5435"/>
    <w:rsid w:val="002E556D"/>
    <w:rsid w:val="002E564E"/>
    <w:rsid w:val="002E56E8"/>
    <w:rsid w:val="002E5758"/>
    <w:rsid w:val="002E59B9"/>
    <w:rsid w:val="002E5A14"/>
    <w:rsid w:val="002E5BF8"/>
    <w:rsid w:val="002E5F67"/>
    <w:rsid w:val="002E5F6A"/>
    <w:rsid w:val="002E648C"/>
    <w:rsid w:val="002E64F4"/>
    <w:rsid w:val="002E656E"/>
    <w:rsid w:val="002E66A6"/>
    <w:rsid w:val="002E67F3"/>
    <w:rsid w:val="002E68B9"/>
    <w:rsid w:val="002E6A65"/>
    <w:rsid w:val="002E6A78"/>
    <w:rsid w:val="002E6AA3"/>
    <w:rsid w:val="002E6C89"/>
    <w:rsid w:val="002E6E1D"/>
    <w:rsid w:val="002E6EFB"/>
    <w:rsid w:val="002E6F91"/>
    <w:rsid w:val="002E70CE"/>
    <w:rsid w:val="002E76A0"/>
    <w:rsid w:val="002E78E9"/>
    <w:rsid w:val="002E7A2A"/>
    <w:rsid w:val="002E7B7F"/>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09F"/>
    <w:rsid w:val="002F44A6"/>
    <w:rsid w:val="002F4541"/>
    <w:rsid w:val="002F4AB3"/>
    <w:rsid w:val="002F4F8C"/>
    <w:rsid w:val="002F5219"/>
    <w:rsid w:val="002F5286"/>
    <w:rsid w:val="002F534A"/>
    <w:rsid w:val="002F55EE"/>
    <w:rsid w:val="002F591D"/>
    <w:rsid w:val="002F593D"/>
    <w:rsid w:val="002F6001"/>
    <w:rsid w:val="002F6027"/>
    <w:rsid w:val="002F61CF"/>
    <w:rsid w:val="002F63DA"/>
    <w:rsid w:val="002F65D7"/>
    <w:rsid w:val="002F66D3"/>
    <w:rsid w:val="002F6B0B"/>
    <w:rsid w:val="002F6B38"/>
    <w:rsid w:val="002F6EE2"/>
    <w:rsid w:val="002F7955"/>
    <w:rsid w:val="002F7C4A"/>
    <w:rsid w:val="00300267"/>
    <w:rsid w:val="003002B8"/>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76"/>
    <w:rsid w:val="00312380"/>
    <w:rsid w:val="0031243D"/>
    <w:rsid w:val="00312659"/>
    <w:rsid w:val="00312A35"/>
    <w:rsid w:val="00312A9E"/>
    <w:rsid w:val="00312AF0"/>
    <w:rsid w:val="00312C11"/>
    <w:rsid w:val="00313006"/>
    <w:rsid w:val="00313126"/>
    <w:rsid w:val="00313448"/>
    <w:rsid w:val="003134A5"/>
    <w:rsid w:val="003136F1"/>
    <w:rsid w:val="00313A66"/>
    <w:rsid w:val="00313E2E"/>
    <w:rsid w:val="0031400A"/>
    <w:rsid w:val="00314079"/>
    <w:rsid w:val="003145CA"/>
    <w:rsid w:val="003147D2"/>
    <w:rsid w:val="003149A5"/>
    <w:rsid w:val="003149F7"/>
    <w:rsid w:val="00314A37"/>
    <w:rsid w:val="00314A5F"/>
    <w:rsid w:val="00314D75"/>
    <w:rsid w:val="00314FA9"/>
    <w:rsid w:val="003150A5"/>
    <w:rsid w:val="003150FC"/>
    <w:rsid w:val="003155C9"/>
    <w:rsid w:val="003157D2"/>
    <w:rsid w:val="003158A4"/>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0C"/>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BD1"/>
    <w:rsid w:val="00332E4D"/>
    <w:rsid w:val="00332EE4"/>
    <w:rsid w:val="00332F4D"/>
    <w:rsid w:val="00333064"/>
    <w:rsid w:val="00333190"/>
    <w:rsid w:val="00333547"/>
    <w:rsid w:val="00333A5C"/>
    <w:rsid w:val="00333C1D"/>
    <w:rsid w:val="00333C32"/>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671"/>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312"/>
    <w:rsid w:val="00344430"/>
    <w:rsid w:val="003448A3"/>
    <w:rsid w:val="00344B92"/>
    <w:rsid w:val="00344BB9"/>
    <w:rsid w:val="00344E41"/>
    <w:rsid w:val="00345018"/>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53"/>
    <w:rsid w:val="00353F8A"/>
    <w:rsid w:val="003546C6"/>
    <w:rsid w:val="003546F9"/>
    <w:rsid w:val="0035492B"/>
    <w:rsid w:val="0035496A"/>
    <w:rsid w:val="00354ACD"/>
    <w:rsid w:val="00354D50"/>
    <w:rsid w:val="003551B0"/>
    <w:rsid w:val="003557A2"/>
    <w:rsid w:val="00355982"/>
    <w:rsid w:val="00355A8C"/>
    <w:rsid w:val="00355C4E"/>
    <w:rsid w:val="00355D0C"/>
    <w:rsid w:val="00356342"/>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4F9"/>
    <w:rsid w:val="00360847"/>
    <w:rsid w:val="00360909"/>
    <w:rsid w:val="00360C5C"/>
    <w:rsid w:val="00360F07"/>
    <w:rsid w:val="0036115F"/>
    <w:rsid w:val="0036123C"/>
    <w:rsid w:val="003613F6"/>
    <w:rsid w:val="0036163C"/>
    <w:rsid w:val="0036167B"/>
    <w:rsid w:val="003616B8"/>
    <w:rsid w:val="0036181A"/>
    <w:rsid w:val="003618C5"/>
    <w:rsid w:val="00361AFF"/>
    <w:rsid w:val="00361B1E"/>
    <w:rsid w:val="00361B26"/>
    <w:rsid w:val="00361C05"/>
    <w:rsid w:val="00361D33"/>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4F9C"/>
    <w:rsid w:val="0036506C"/>
    <w:rsid w:val="003654B4"/>
    <w:rsid w:val="00365720"/>
    <w:rsid w:val="00365829"/>
    <w:rsid w:val="00365BFF"/>
    <w:rsid w:val="00365CAB"/>
    <w:rsid w:val="00365CDA"/>
    <w:rsid w:val="00365F8A"/>
    <w:rsid w:val="003666A0"/>
    <w:rsid w:val="003667C4"/>
    <w:rsid w:val="00366A7B"/>
    <w:rsid w:val="00366A9F"/>
    <w:rsid w:val="00367495"/>
    <w:rsid w:val="00367715"/>
    <w:rsid w:val="0036772A"/>
    <w:rsid w:val="0036794B"/>
    <w:rsid w:val="00367A35"/>
    <w:rsid w:val="00367AE1"/>
    <w:rsid w:val="00367C36"/>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C9"/>
    <w:rsid w:val="00373AD5"/>
    <w:rsid w:val="00373B32"/>
    <w:rsid w:val="00373E7F"/>
    <w:rsid w:val="003745E4"/>
    <w:rsid w:val="003746A1"/>
    <w:rsid w:val="00374A8B"/>
    <w:rsid w:val="00374DB6"/>
    <w:rsid w:val="00374F49"/>
    <w:rsid w:val="003750DD"/>
    <w:rsid w:val="00375381"/>
    <w:rsid w:val="003755A6"/>
    <w:rsid w:val="003756E7"/>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CD7"/>
    <w:rsid w:val="00380FE7"/>
    <w:rsid w:val="0038105E"/>
    <w:rsid w:val="00381208"/>
    <w:rsid w:val="0038128B"/>
    <w:rsid w:val="0038129B"/>
    <w:rsid w:val="00381461"/>
    <w:rsid w:val="003817DE"/>
    <w:rsid w:val="003818EA"/>
    <w:rsid w:val="00381D2F"/>
    <w:rsid w:val="00381F11"/>
    <w:rsid w:val="00382089"/>
    <w:rsid w:val="003821CF"/>
    <w:rsid w:val="00382404"/>
    <w:rsid w:val="003827DC"/>
    <w:rsid w:val="00382929"/>
    <w:rsid w:val="00382AF2"/>
    <w:rsid w:val="00382B37"/>
    <w:rsid w:val="00382CD0"/>
    <w:rsid w:val="00382E93"/>
    <w:rsid w:val="003831B9"/>
    <w:rsid w:val="003836A9"/>
    <w:rsid w:val="00383723"/>
    <w:rsid w:val="00383939"/>
    <w:rsid w:val="00383A46"/>
    <w:rsid w:val="00383CD6"/>
    <w:rsid w:val="00383D6D"/>
    <w:rsid w:val="00383E36"/>
    <w:rsid w:val="0038465F"/>
    <w:rsid w:val="003846F9"/>
    <w:rsid w:val="00384ABA"/>
    <w:rsid w:val="00384B61"/>
    <w:rsid w:val="00384D66"/>
    <w:rsid w:val="00384EC0"/>
    <w:rsid w:val="00384FB8"/>
    <w:rsid w:val="00385584"/>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2FB"/>
    <w:rsid w:val="00391327"/>
    <w:rsid w:val="003914DF"/>
    <w:rsid w:val="003915CB"/>
    <w:rsid w:val="00391842"/>
    <w:rsid w:val="0039187C"/>
    <w:rsid w:val="003918DD"/>
    <w:rsid w:val="003918E5"/>
    <w:rsid w:val="00391DEE"/>
    <w:rsid w:val="00392A8E"/>
    <w:rsid w:val="00392FB5"/>
    <w:rsid w:val="00393010"/>
    <w:rsid w:val="003936E9"/>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557"/>
    <w:rsid w:val="0039566C"/>
    <w:rsid w:val="00395703"/>
    <w:rsid w:val="00395782"/>
    <w:rsid w:val="00395969"/>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271"/>
    <w:rsid w:val="003A15B0"/>
    <w:rsid w:val="003A169E"/>
    <w:rsid w:val="003A22C4"/>
    <w:rsid w:val="003A2461"/>
    <w:rsid w:val="003A286B"/>
    <w:rsid w:val="003A2C46"/>
    <w:rsid w:val="003A2CF8"/>
    <w:rsid w:val="003A2E44"/>
    <w:rsid w:val="003A3861"/>
    <w:rsid w:val="003A393D"/>
    <w:rsid w:val="003A3D4D"/>
    <w:rsid w:val="003A3DE2"/>
    <w:rsid w:val="003A4112"/>
    <w:rsid w:val="003A4246"/>
    <w:rsid w:val="003A42C9"/>
    <w:rsid w:val="003A4446"/>
    <w:rsid w:val="003A4469"/>
    <w:rsid w:val="003A4670"/>
    <w:rsid w:val="003A4779"/>
    <w:rsid w:val="003A4A4E"/>
    <w:rsid w:val="003A4CA6"/>
    <w:rsid w:val="003A4D3C"/>
    <w:rsid w:val="003A4FA1"/>
    <w:rsid w:val="003A50A0"/>
    <w:rsid w:val="003A59C0"/>
    <w:rsid w:val="003A5CDA"/>
    <w:rsid w:val="003A5FEA"/>
    <w:rsid w:val="003A6356"/>
    <w:rsid w:val="003A6480"/>
    <w:rsid w:val="003A66FF"/>
    <w:rsid w:val="003A674A"/>
    <w:rsid w:val="003A6794"/>
    <w:rsid w:val="003A6884"/>
    <w:rsid w:val="003A68EC"/>
    <w:rsid w:val="003A6AC6"/>
    <w:rsid w:val="003A6FDE"/>
    <w:rsid w:val="003A7339"/>
    <w:rsid w:val="003A7831"/>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BAC"/>
    <w:rsid w:val="003B1C92"/>
    <w:rsid w:val="003B1D92"/>
    <w:rsid w:val="003B1E9D"/>
    <w:rsid w:val="003B2148"/>
    <w:rsid w:val="003B23BC"/>
    <w:rsid w:val="003B25B4"/>
    <w:rsid w:val="003B277C"/>
    <w:rsid w:val="003B2B70"/>
    <w:rsid w:val="003B2BDA"/>
    <w:rsid w:val="003B2D5F"/>
    <w:rsid w:val="003B2FBF"/>
    <w:rsid w:val="003B33E6"/>
    <w:rsid w:val="003B348C"/>
    <w:rsid w:val="003B35AA"/>
    <w:rsid w:val="003B3739"/>
    <w:rsid w:val="003B37C8"/>
    <w:rsid w:val="003B39BA"/>
    <w:rsid w:val="003B3BCE"/>
    <w:rsid w:val="003B3BF1"/>
    <w:rsid w:val="003B3CF7"/>
    <w:rsid w:val="003B3ECF"/>
    <w:rsid w:val="003B42C3"/>
    <w:rsid w:val="003B4453"/>
    <w:rsid w:val="003B44B2"/>
    <w:rsid w:val="003B47AF"/>
    <w:rsid w:val="003B48B5"/>
    <w:rsid w:val="003B497E"/>
    <w:rsid w:val="003B4A8F"/>
    <w:rsid w:val="003B4AA9"/>
    <w:rsid w:val="003B4B7A"/>
    <w:rsid w:val="003B4D0D"/>
    <w:rsid w:val="003B4D58"/>
    <w:rsid w:val="003B4E88"/>
    <w:rsid w:val="003B50CB"/>
    <w:rsid w:val="003B53D9"/>
    <w:rsid w:val="003B5534"/>
    <w:rsid w:val="003B55D8"/>
    <w:rsid w:val="003B607A"/>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8EB"/>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16A"/>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D6F"/>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E6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B4A"/>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0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8DD"/>
    <w:rsid w:val="003E7BC4"/>
    <w:rsid w:val="003E7BE8"/>
    <w:rsid w:val="003E7DDE"/>
    <w:rsid w:val="003E7E64"/>
    <w:rsid w:val="003E7E9D"/>
    <w:rsid w:val="003F01AE"/>
    <w:rsid w:val="003F0482"/>
    <w:rsid w:val="003F048B"/>
    <w:rsid w:val="003F0885"/>
    <w:rsid w:val="003F0ADD"/>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367"/>
    <w:rsid w:val="003F7768"/>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CE"/>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8F2"/>
    <w:rsid w:val="00407DD5"/>
    <w:rsid w:val="00407FDF"/>
    <w:rsid w:val="004100A9"/>
    <w:rsid w:val="004102DC"/>
    <w:rsid w:val="004103D4"/>
    <w:rsid w:val="00410481"/>
    <w:rsid w:val="00410511"/>
    <w:rsid w:val="0041059D"/>
    <w:rsid w:val="004105D3"/>
    <w:rsid w:val="00410BD0"/>
    <w:rsid w:val="00410C35"/>
    <w:rsid w:val="00410DA8"/>
    <w:rsid w:val="00410E1F"/>
    <w:rsid w:val="004112D4"/>
    <w:rsid w:val="004114EC"/>
    <w:rsid w:val="00411794"/>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32"/>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29"/>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38"/>
    <w:rsid w:val="00420BA7"/>
    <w:rsid w:val="00420CD3"/>
    <w:rsid w:val="00420F09"/>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981"/>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D9E"/>
    <w:rsid w:val="00426011"/>
    <w:rsid w:val="0042602F"/>
    <w:rsid w:val="004261C8"/>
    <w:rsid w:val="00426282"/>
    <w:rsid w:val="00426450"/>
    <w:rsid w:val="0042653E"/>
    <w:rsid w:val="00426552"/>
    <w:rsid w:val="004265F1"/>
    <w:rsid w:val="0042669E"/>
    <w:rsid w:val="004267A7"/>
    <w:rsid w:val="0042691B"/>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0F46"/>
    <w:rsid w:val="00431129"/>
    <w:rsid w:val="0043153F"/>
    <w:rsid w:val="00431689"/>
    <w:rsid w:val="004316B7"/>
    <w:rsid w:val="00431798"/>
    <w:rsid w:val="0043183E"/>
    <w:rsid w:val="00431AE9"/>
    <w:rsid w:val="00431E35"/>
    <w:rsid w:val="00431FC5"/>
    <w:rsid w:val="00432312"/>
    <w:rsid w:val="00432455"/>
    <w:rsid w:val="004327A4"/>
    <w:rsid w:val="0043284D"/>
    <w:rsid w:val="00432971"/>
    <w:rsid w:val="00432A17"/>
    <w:rsid w:val="00432AD7"/>
    <w:rsid w:val="00432B8C"/>
    <w:rsid w:val="00432BE2"/>
    <w:rsid w:val="00432DE2"/>
    <w:rsid w:val="00433129"/>
    <w:rsid w:val="00433293"/>
    <w:rsid w:val="00433510"/>
    <w:rsid w:val="00433990"/>
    <w:rsid w:val="00433A22"/>
    <w:rsid w:val="004340CC"/>
    <w:rsid w:val="004340F5"/>
    <w:rsid w:val="004342A2"/>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4F37"/>
    <w:rsid w:val="0044567A"/>
    <w:rsid w:val="004456A4"/>
    <w:rsid w:val="00445752"/>
    <w:rsid w:val="00445846"/>
    <w:rsid w:val="00445F26"/>
    <w:rsid w:val="0044606D"/>
    <w:rsid w:val="0044651C"/>
    <w:rsid w:val="00446545"/>
    <w:rsid w:val="004465F4"/>
    <w:rsid w:val="0044684B"/>
    <w:rsid w:val="004468E9"/>
    <w:rsid w:val="00446C70"/>
    <w:rsid w:val="004471A7"/>
    <w:rsid w:val="004471E9"/>
    <w:rsid w:val="004474E5"/>
    <w:rsid w:val="00447C18"/>
    <w:rsid w:val="00447FA9"/>
    <w:rsid w:val="004500DA"/>
    <w:rsid w:val="004501A4"/>
    <w:rsid w:val="00450314"/>
    <w:rsid w:val="00450542"/>
    <w:rsid w:val="00450CAB"/>
    <w:rsid w:val="00450CCA"/>
    <w:rsid w:val="00450EA8"/>
    <w:rsid w:val="00451147"/>
    <w:rsid w:val="004515EE"/>
    <w:rsid w:val="00451638"/>
    <w:rsid w:val="00451860"/>
    <w:rsid w:val="004519FB"/>
    <w:rsid w:val="00451B02"/>
    <w:rsid w:val="00451B1D"/>
    <w:rsid w:val="00451CD7"/>
    <w:rsid w:val="00451D0F"/>
    <w:rsid w:val="00451E6E"/>
    <w:rsid w:val="00451F17"/>
    <w:rsid w:val="00452041"/>
    <w:rsid w:val="00452209"/>
    <w:rsid w:val="004522A9"/>
    <w:rsid w:val="004522B4"/>
    <w:rsid w:val="00452316"/>
    <w:rsid w:val="00452568"/>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95"/>
    <w:rsid w:val="00460EBB"/>
    <w:rsid w:val="004611C8"/>
    <w:rsid w:val="00461457"/>
    <w:rsid w:val="0046178E"/>
    <w:rsid w:val="0046190B"/>
    <w:rsid w:val="00461970"/>
    <w:rsid w:val="00461CF4"/>
    <w:rsid w:val="00461EA3"/>
    <w:rsid w:val="00461FD2"/>
    <w:rsid w:val="00462070"/>
    <w:rsid w:val="00462BDA"/>
    <w:rsid w:val="00462EDD"/>
    <w:rsid w:val="004631B2"/>
    <w:rsid w:val="004631FB"/>
    <w:rsid w:val="004632BA"/>
    <w:rsid w:val="004635FA"/>
    <w:rsid w:val="00463717"/>
    <w:rsid w:val="00463740"/>
    <w:rsid w:val="004638E5"/>
    <w:rsid w:val="00463946"/>
    <w:rsid w:val="00463E75"/>
    <w:rsid w:val="00464458"/>
    <w:rsid w:val="00464530"/>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C25"/>
    <w:rsid w:val="00467DCE"/>
    <w:rsid w:val="00467F07"/>
    <w:rsid w:val="004706E8"/>
    <w:rsid w:val="004708DD"/>
    <w:rsid w:val="00470957"/>
    <w:rsid w:val="00470B4D"/>
    <w:rsid w:val="00470C37"/>
    <w:rsid w:val="00470C44"/>
    <w:rsid w:val="00471055"/>
    <w:rsid w:val="00471779"/>
    <w:rsid w:val="00471838"/>
    <w:rsid w:val="00471BCF"/>
    <w:rsid w:val="00471F99"/>
    <w:rsid w:val="004720A0"/>
    <w:rsid w:val="00472327"/>
    <w:rsid w:val="00472783"/>
    <w:rsid w:val="00472E74"/>
    <w:rsid w:val="00472FFA"/>
    <w:rsid w:val="004730D0"/>
    <w:rsid w:val="00473370"/>
    <w:rsid w:val="00473732"/>
    <w:rsid w:val="00473891"/>
    <w:rsid w:val="004738B4"/>
    <w:rsid w:val="00473A08"/>
    <w:rsid w:val="00473DC7"/>
    <w:rsid w:val="00474167"/>
    <w:rsid w:val="00474406"/>
    <w:rsid w:val="0047440B"/>
    <w:rsid w:val="00474694"/>
    <w:rsid w:val="00474918"/>
    <w:rsid w:val="00474979"/>
    <w:rsid w:val="0047497F"/>
    <w:rsid w:val="00474B43"/>
    <w:rsid w:val="00474C6E"/>
    <w:rsid w:val="00475023"/>
    <w:rsid w:val="0047546B"/>
    <w:rsid w:val="00475735"/>
    <w:rsid w:val="00475EE2"/>
    <w:rsid w:val="004760BF"/>
    <w:rsid w:val="0047639E"/>
    <w:rsid w:val="0047674E"/>
    <w:rsid w:val="00476A03"/>
    <w:rsid w:val="00476CB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BAC"/>
    <w:rsid w:val="00482C5E"/>
    <w:rsid w:val="00482DC0"/>
    <w:rsid w:val="0048310F"/>
    <w:rsid w:val="004833B7"/>
    <w:rsid w:val="00483466"/>
    <w:rsid w:val="004834B6"/>
    <w:rsid w:val="00483533"/>
    <w:rsid w:val="004836B0"/>
    <w:rsid w:val="00483C51"/>
    <w:rsid w:val="00483D8E"/>
    <w:rsid w:val="00483F33"/>
    <w:rsid w:val="00484102"/>
    <w:rsid w:val="0048430D"/>
    <w:rsid w:val="00484336"/>
    <w:rsid w:val="0048448B"/>
    <w:rsid w:val="004846C0"/>
    <w:rsid w:val="00484B74"/>
    <w:rsid w:val="00484C6B"/>
    <w:rsid w:val="00484CEB"/>
    <w:rsid w:val="00484EEC"/>
    <w:rsid w:val="00485046"/>
    <w:rsid w:val="004850D8"/>
    <w:rsid w:val="004852F3"/>
    <w:rsid w:val="004852FD"/>
    <w:rsid w:val="004853B9"/>
    <w:rsid w:val="0048553F"/>
    <w:rsid w:val="00485566"/>
    <w:rsid w:val="00485805"/>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6AA"/>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77"/>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A3"/>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703"/>
    <w:rsid w:val="004A5CD5"/>
    <w:rsid w:val="004A5ED2"/>
    <w:rsid w:val="004A627A"/>
    <w:rsid w:val="004A63D3"/>
    <w:rsid w:val="004A646A"/>
    <w:rsid w:val="004A6999"/>
    <w:rsid w:val="004A6C02"/>
    <w:rsid w:val="004A71FE"/>
    <w:rsid w:val="004A74F2"/>
    <w:rsid w:val="004A7695"/>
    <w:rsid w:val="004A76FF"/>
    <w:rsid w:val="004A792D"/>
    <w:rsid w:val="004A7BA5"/>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B8A"/>
    <w:rsid w:val="004B2D97"/>
    <w:rsid w:val="004B2FF1"/>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DE6"/>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C7C"/>
    <w:rsid w:val="004C2D31"/>
    <w:rsid w:val="004C35E3"/>
    <w:rsid w:val="004C386B"/>
    <w:rsid w:val="004C390A"/>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319"/>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37"/>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1F4"/>
    <w:rsid w:val="004D4488"/>
    <w:rsid w:val="004D4553"/>
    <w:rsid w:val="004D46F3"/>
    <w:rsid w:val="004D47F9"/>
    <w:rsid w:val="004D4BD9"/>
    <w:rsid w:val="004D4C59"/>
    <w:rsid w:val="004D4D4A"/>
    <w:rsid w:val="004D4EB2"/>
    <w:rsid w:val="004D5003"/>
    <w:rsid w:val="004D5131"/>
    <w:rsid w:val="004D51F1"/>
    <w:rsid w:val="004D527C"/>
    <w:rsid w:val="004D54D2"/>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87"/>
    <w:rsid w:val="004D6EF1"/>
    <w:rsid w:val="004D70E0"/>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6EA"/>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4EB4"/>
    <w:rsid w:val="00505280"/>
    <w:rsid w:val="00505547"/>
    <w:rsid w:val="00505553"/>
    <w:rsid w:val="005056A0"/>
    <w:rsid w:val="00505A58"/>
    <w:rsid w:val="00505B6B"/>
    <w:rsid w:val="0050618E"/>
    <w:rsid w:val="00506395"/>
    <w:rsid w:val="005066A6"/>
    <w:rsid w:val="005066F8"/>
    <w:rsid w:val="0050672D"/>
    <w:rsid w:val="00506893"/>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2F4D"/>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F"/>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17F69"/>
    <w:rsid w:val="00520097"/>
    <w:rsid w:val="00520386"/>
    <w:rsid w:val="005204AD"/>
    <w:rsid w:val="005204E6"/>
    <w:rsid w:val="00520646"/>
    <w:rsid w:val="00520736"/>
    <w:rsid w:val="005207B3"/>
    <w:rsid w:val="00520833"/>
    <w:rsid w:val="00520867"/>
    <w:rsid w:val="00520C3E"/>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240"/>
    <w:rsid w:val="00524666"/>
    <w:rsid w:val="005246A3"/>
    <w:rsid w:val="0052485C"/>
    <w:rsid w:val="00524CC4"/>
    <w:rsid w:val="00524D60"/>
    <w:rsid w:val="00524F06"/>
    <w:rsid w:val="00524FA1"/>
    <w:rsid w:val="005252F7"/>
    <w:rsid w:val="005253B3"/>
    <w:rsid w:val="00525B54"/>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85"/>
    <w:rsid w:val="00530B9B"/>
    <w:rsid w:val="00530EBC"/>
    <w:rsid w:val="00530F38"/>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6D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097"/>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DBE"/>
    <w:rsid w:val="00542FEA"/>
    <w:rsid w:val="0054329B"/>
    <w:rsid w:val="00543370"/>
    <w:rsid w:val="00543392"/>
    <w:rsid w:val="00543578"/>
    <w:rsid w:val="00543970"/>
    <w:rsid w:val="00543B9D"/>
    <w:rsid w:val="00543E91"/>
    <w:rsid w:val="00543EF0"/>
    <w:rsid w:val="005442DD"/>
    <w:rsid w:val="005447DC"/>
    <w:rsid w:val="00544CC0"/>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630"/>
    <w:rsid w:val="00547902"/>
    <w:rsid w:val="00547B7E"/>
    <w:rsid w:val="00547BD0"/>
    <w:rsid w:val="00547C54"/>
    <w:rsid w:val="00547D6C"/>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68"/>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D5"/>
    <w:rsid w:val="005601E9"/>
    <w:rsid w:val="005603C3"/>
    <w:rsid w:val="00560675"/>
    <w:rsid w:val="005606C2"/>
    <w:rsid w:val="005607D4"/>
    <w:rsid w:val="00560800"/>
    <w:rsid w:val="00560B37"/>
    <w:rsid w:val="00560C97"/>
    <w:rsid w:val="00560F05"/>
    <w:rsid w:val="005611BE"/>
    <w:rsid w:val="005611C0"/>
    <w:rsid w:val="005611F6"/>
    <w:rsid w:val="00561763"/>
    <w:rsid w:val="005617E0"/>
    <w:rsid w:val="00561A4C"/>
    <w:rsid w:val="00561CF3"/>
    <w:rsid w:val="00561DB2"/>
    <w:rsid w:val="00562674"/>
    <w:rsid w:val="00562721"/>
    <w:rsid w:val="0056294B"/>
    <w:rsid w:val="00562B2E"/>
    <w:rsid w:val="00562BF4"/>
    <w:rsid w:val="00562C59"/>
    <w:rsid w:val="00562C86"/>
    <w:rsid w:val="00562CC1"/>
    <w:rsid w:val="00562DB0"/>
    <w:rsid w:val="00563265"/>
    <w:rsid w:val="005632F7"/>
    <w:rsid w:val="005633F7"/>
    <w:rsid w:val="00563472"/>
    <w:rsid w:val="00563630"/>
    <w:rsid w:val="00563726"/>
    <w:rsid w:val="00563732"/>
    <w:rsid w:val="00563BE7"/>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B5C"/>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284"/>
    <w:rsid w:val="005805A6"/>
    <w:rsid w:val="00580674"/>
    <w:rsid w:val="0058067A"/>
    <w:rsid w:val="00580AFE"/>
    <w:rsid w:val="00580B9C"/>
    <w:rsid w:val="00580CEA"/>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39C"/>
    <w:rsid w:val="00583A2A"/>
    <w:rsid w:val="00583CFF"/>
    <w:rsid w:val="00584003"/>
    <w:rsid w:val="005840CC"/>
    <w:rsid w:val="0058412F"/>
    <w:rsid w:val="0058472C"/>
    <w:rsid w:val="005847EE"/>
    <w:rsid w:val="00584905"/>
    <w:rsid w:val="005849CD"/>
    <w:rsid w:val="00584AA8"/>
    <w:rsid w:val="00584B23"/>
    <w:rsid w:val="00584B85"/>
    <w:rsid w:val="00584C9D"/>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39D"/>
    <w:rsid w:val="005904F1"/>
    <w:rsid w:val="00590634"/>
    <w:rsid w:val="00591153"/>
    <w:rsid w:val="0059119E"/>
    <w:rsid w:val="0059129D"/>
    <w:rsid w:val="005916D3"/>
    <w:rsid w:val="00591700"/>
    <w:rsid w:val="00591790"/>
    <w:rsid w:val="00591B10"/>
    <w:rsid w:val="00591EC2"/>
    <w:rsid w:val="00591F68"/>
    <w:rsid w:val="005923CF"/>
    <w:rsid w:val="00592629"/>
    <w:rsid w:val="00592673"/>
    <w:rsid w:val="005929C5"/>
    <w:rsid w:val="00592ABA"/>
    <w:rsid w:val="00592AD2"/>
    <w:rsid w:val="00592B56"/>
    <w:rsid w:val="00592C48"/>
    <w:rsid w:val="00592D72"/>
    <w:rsid w:val="005932EB"/>
    <w:rsid w:val="00593315"/>
    <w:rsid w:val="005934E0"/>
    <w:rsid w:val="00593595"/>
    <w:rsid w:val="0059364C"/>
    <w:rsid w:val="005937DA"/>
    <w:rsid w:val="00593873"/>
    <w:rsid w:val="00593D5F"/>
    <w:rsid w:val="00593E6C"/>
    <w:rsid w:val="00593EC4"/>
    <w:rsid w:val="00594726"/>
    <w:rsid w:val="00594A8C"/>
    <w:rsid w:val="00594AA1"/>
    <w:rsid w:val="00594BA7"/>
    <w:rsid w:val="00594E86"/>
    <w:rsid w:val="00595281"/>
    <w:rsid w:val="00595289"/>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172"/>
    <w:rsid w:val="005A331A"/>
    <w:rsid w:val="005A33C2"/>
    <w:rsid w:val="005A3A4B"/>
    <w:rsid w:val="005A3AE9"/>
    <w:rsid w:val="005A3B90"/>
    <w:rsid w:val="005A3D7A"/>
    <w:rsid w:val="005A3E9E"/>
    <w:rsid w:val="005A4422"/>
    <w:rsid w:val="005A450C"/>
    <w:rsid w:val="005A4992"/>
    <w:rsid w:val="005A4A1C"/>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24"/>
    <w:rsid w:val="005B456F"/>
    <w:rsid w:val="005B487F"/>
    <w:rsid w:val="005B4A3F"/>
    <w:rsid w:val="005B4AC4"/>
    <w:rsid w:val="005B4DDC"/>
    <w:rsid w:val="005B5288"/>
    <w:rsid w:val="005B5354"/>
    <w:rsid w:val="005B5879"/>
    <w:rsid w:val="005B58C9"/>
    <w:rsid w:val="005B5A17"/>
    <w:rsid w:val="005B5BAC"/>
    <w:rsid w:val="005B6074"/>
    <w:rsid w:val="005B6107"/>
    <w:rsid w:val="005B64E0"/>
    <w:rsid w:val="005B65DD"/>
    <w:rsid w:val="005B6735"/>
    <w:rsid w:val="005B69BE"/>
    <w:rsid w:val="005B6B1C"/>
    <w:rsid w:val="005B6CB2"/>
    <w:rsid w:val="005B6CF7"/>
    <w:rsid w:val="005B7379"/>
    <w:rsid w:val="005B7987"/>
    <w:rsid w:val="005B7BAA"/>
    <w:rsid w:val="005B7C8F"/>
    <w:rsid w:val="005B7DC7"/>
    <w:rsid w:val="005C042F"/>
    <w:rsid w:val="005C0439"/>
    <w:rsid w:val="005C0BE1"/>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61F"/>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C46"/>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68B"/>
    <w:rsid w:val="005D3AF3"/>
    <w:rsid w:val="005D3E43"/>
    <w:rsid w:val="005D40C9"/>
    <w:rsid w:val="005D43FF"/>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5AC"/>
    <w:rsid w:val="005E06DE"/>
    <w:rsid w:val="005E09B0"/>
    <w:rsid w:val="005E0B50"/>
    <w:rsid w:val="005E0D98"/>
    <w:rsid w:val="005E0F80"/>
    <w:rsid w:val="005E111A"/>
    <w:rsid w:val="005E15A0"/>
    <w:rsid w:val="005E16FF"/>
    <w:rsid w:val="005E183E"/>
    <w:rsid w:val="005E1879"/>
    <w:rsid w:val="005E1D1F"/>
    <w:rsid w:val="005E1DA9"/>
    <w:rsid w:val="005E1E8E"/>
    <w:rsid w:val="005E23BA"/>
    <w:rsid w:val="005E2446"/>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5A6"/>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93"/>
    <w:rsid w:val="005E7FDD"/>
    <w:rsid w:val="005F041D"/>
    <w:rsid w:val="005F07DA"/>
    <w:rsid w:val="005F0C1B"/>
    <w:rsid w:val="005F0D57"/>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0D"/>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C05"/>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C10"/>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0F77"/>
    <w:rsid w:val="00611071"/>
    <w:rsid w:val="0061151D"/>
    <w:rsid w:val="00611583"/>
    <w:rsid w:val="00611BD6"/>
    <w:rsid w:val="00611D29"/>
    <w:rsid w:val="00612172"/>
    <w:rsid w:val="0061226D"/>
    <w:rsid w:val="006125C4"/>
    <w:rsid w:val="0061270A"/>
    <w:rsid w:val="00612B58"/>
    <w:rsid w:val="00612BA8"/>
    <w:rsid w:val="00612D40"/>
    <w:rsid w:val="00612F0A"/>
    <w:rsid w:val="00613076"/>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0BE"/>
    <w:rsid w:val="006141A7"/>
    <w:rsid w:val="00614385"/>
    <w:rsid w:val="006146AF"/>
    <w:rsid w:val="00614770"/>
    <w:rsid w:val="006147F6"/>
    <w:rsid w:val="00614A6E"/>
    <w:rsid w:val="00614F5D"/>
    <w:rsid w:val="00615201"/>
    <w:rsid w:val="006152EE"/>
    <w:rsid w:val="006155A5"/>
    <w:rsid w:val="006159BB"/>
    <w:rsid w:val="00615D9A"/>
    <w:rsid w:val="00615F4C"/>
    <w:rsid w:val="006160FC"/>
    <w:rsid w:val="006164DC"/>
    <w:rsid w:val="006166A9"/>
    <w:rsid w:val="006167C7"/>
    <w:rsid w:val="006167D4"/>
    <w:rsid w:val="006168FF"/>
    <w:rsid w:val="00616B9B"/>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83"/>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127"/>
    <w:rsid w:val="00631564"/>
    <w:rsid w:val="006315B1"/>
    <w:rsid w:val="00631657"/>
    <w:rsid w:val="006316D6"/>
    <w:rsid w:val="00631D95"/>
    <w:rsid w:val="00631EAC"/>
    <w:rsid w:val="00632005"/>
    <w:rsid w:val="00632108"/>
    <w:rsid w:val="00632176"/>
    <w:rsid w:val="00632225"/>
    <w:rsid w:val="00632237"/>
    <w:rsid w:val="0063244C"/>
    <w:rsid w:val="0063270C"/>
    <w:rsid w:val="0063284F"/>
    <w:rsid w:val="0063287D"/>
    <w:rsid w:val="006328D5"/>
    <w:rsid w:val="00632940"/>
    <w:rsid w:val="0063297B"/>
    <w:rsid w:val="00632A7F"/>
    <w:rsid w:val="00632DB1"/>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98B"/>
    <w:rsid w:val="00635B79"/>
    <w:rsid w:val="00635F77"/>
    <w:rsid w:val="00636386"/>
    <w:rsid w:val="00636464"/>
    <w:rsid w:val="0063666B"/>
    <w:rsid w:val="00636814"/>
    <w:rsid w:val="006369F8"/>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39"/>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059"/>
    <w:rsid w:val="00645305"/>
    <w:rsid w:val="00645609"/>
    <w:rsid w:val="00645696"/>
    <w:rsid w:val="006457DA"/>
    <w:rsid w:val="00645E72"/>
    <w:rsid w:val="0064635D"/>
    <w:rsid w:val="006463FE"/>
    <w:rsid w:val="00646451"/>
    <w:rsid w:val="00646475"/>
    <w:rsid w:val="0064662C"/>
    <w:rsid w:val="0064690C"/>
    <w:rsid w:val="00646AAE"/>
    <w:rsid w:val="00646AC7"/>
    <w:rsid w:val="00646F0A"/>
    <w:rsid w:val="00647103"/>
    <w:rsid w:val="006471B3"/>
    <w:rsid w:val="00647AF2"/>
    <w:rsid w:val="00647B56"/>
    <w:rsid w:val="00647B80"/>
    <w:rsid w:val="00647D2F"/>
    <w:rsid w:val="00647D5E"/>
    <w:rsid w:val="00647E15"/>
    <w:rsid w:val="00647F15"/>
    <w:rsid w:val="00647F84"/>
    <w:rsid w:val="0065010E"/>
    <w:rsid w:val="00650221"/>
    <w:rsid w:val="006502F0"/>
    <w:rsid w:val="0065071B"/>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E5E"/>
    <w:rsid w:val="00652F06"/>
    <w:rsid w:val="00652F62"/>
    <w:rsid w:val="006531CD"/>
    <w:rsid w:val="00653545"/>
    <w:rsid w:val="006537CB"/>
    <w:rsid w:val="0065399F"/>
    <w:rsid w:val="00653AD8"/>
    <w:rsid w:val="00653D59"/>
    <w:rsid w:val="00653E3C"/>
    <w:rsid w:val="00653EC0"/>
    <w:rsid w:val="006540C2"/>
    <w:rsid w:val="00654121"/>
    <w:rsid w:val="00654588"/>
    <w:rsid w:val="006547CC"/>
    <w:rsid w:val="00654A5C"/>
    <w:rsid w:val="00654D83"/>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5A1"/>
    <w:rsid w:val="00662623"/>
    <w:rsid w:val="00662637"/>
    <w:rsid w:val="0066270D"/>
    <w:rsid w:val="006627C5"/>
    <w:rsid w:val="0066289B"/>
    <w:rsid w:val="006629B3"/>
    <w:rsid w:val="00662A63"/>
    <w:rsid w:val="00662D44"/>
    <w:rsid w:val="00662E63"/>
    <w:rsid w:val="00663044"/>
    <w:rsid w:val="006631A2"/>
    <w:rsid w:val="00663296"/>
    <w:rsid w:val="006637F0"/>
    <w:rsid w:val="0066380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4"/>
    <w:rsid w:val="00672489"/>
    <w:rsid w:val="0067250B"/>
    <w:rsid w:val="0067262E"/>
    <w:rsid w:val="0067291A"/>
    <w:rsid w:val="00672D73"/>
    <w:rsid w:val="00672DA8"/>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A1"/>
    <w:rsid w:val="00676BD1"/>
    <w:rsid w:val="00676EA7"/>
    <w:rsid w:val="00676F68"/>
    <w:rsid w:val="006771A0"/>
    <w:rsid w:val="00677288"/>
    <w:rsid w:val="00677317"/>
    <w:rsid w:val="00677747"/>
    <w:rsid w:val="0067781F"/>
    <w:rsid w:val="00677A5A"/>
    <w:rsid w:val="00677CC5"/>
    <w:rsid w:val="00677EE5"/>
    <w:rsid w:val="00677F21"/>
    <w:rsid w:val="00677F24"/>
    <w:rsid w:val="0068023D"/>
    <w:rsid w:val="006802F4"/>
    <w:rsid w:val="006804FF"/>
    <w:rsid w:val="00680902"/>
    <w:rsid w:val="00680951"/>
    <w:rsid w:val="00680979"/>
    <w:rsid w:val="00680C0F"/>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076"/>
    <w:rsid w:val="0068415F"/>
    <w:rsid w:val="00684198"/>
    <w:rsid w:val="0068436F"/>
    <w:rsid w:val="00684491"/>
    <w:rsid w:val="00684586"/>
    <w:rsid w:val="00684BCB"/>
    <w:rsid w:val="00684CE2"/>
    <w:rsid w:val="006850D9"/>
    <w:rsid w:val="006853D2"/>
    <w:rsid w:val="00685534"/>
    <w:rsid w:val="00685719"/>
    <w:rsid w:val="00685807"/>
    <w:rsid w:val="00685825"/>
    <w:rsid w:val="00685A1B"/>
    <w:rsid w:val="00685D24"/>
    <w:rsid w:val="00685F40"/>
    <w:rsid w:val="006861B7"/>
    <w:rsid w:val="0068628E"/>
    <w:rsid w:val="006864BD"/>
    <w:rsid w:val="00686818"/>
    <w:rsid w:val="006868F7"/>
    <w:rsid w:val="00686999"/>
    <w:rsid w:val="00687153"/>
    <w:rsid w:val="00687266"/>
    <w:rsid w:val="006873AA"/>
    <w:rsid w:val="006873B0"/>
    <w:rsid w:val="0068787E"/>
    <w:rsid w:val="0068793F"/>
    <w:rsid w:val="00687BB2"/>
    <w:rsid w:val="00687D6B"/>
    <w:rsid w:val="00687F89"/>
    <w:rsid w:val="00687FD6"/>
    <w:rsid w:val="006900F0"/>
    <w:rsid w:val="0069010A"/>
    <w:rsid w:val="00690577"/>
    <w:rsid w:val="00690E27"/>
    <w:rsid w:val="006910C3"/>
    <w:rsid w:val="00691164"/>
    <w:rsid w:val="00691593"/>
    <w:rsid w:val="00691598"/>
    <w:rsid w:val="006915EA"/>
    <w:rsid w:val="006916F2"/>
    <w:rsid w:val="00691894"/>
    <w:rsid w:val="00691A15"/>
    <w:rsid w:val="0069244A"/>
    <w:rsid w:val="00692572"/>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77"/>
    <w:rsid w:val="006950D6"/>
    <w:rsid w:val="00695159"/>
    <w:rsid w:val="00695449"/>
    <w:rsid w:val="006955C4"/>
    <w:rsid w:val="006955E4"/>
    <w:rsid w:val="00695618"/>
    <w:rsid w:val="0069564B"/>
    <w:rsid w:val="006956EC"/>
    <w:rsid w:val="00695766"/>
    <w:rsid w:val="00695770"/>
    <w:rsid w:val="00696465"/>
    <w:rsid w:val="00696476"/>
    <w:rsid w:val="006964E1"/>
    <w:rsid w:val="00696709"/>
    <w:rsid w:val="00696AC8"/>
    <w:rsid w:val="00696ADA"/>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CE8"/>
    <w:rsid w:val="006A0DC8"/>
    <w:rsid w:val="006A0E29"/>
    <w:rsid w:val="006A0F2E"/>
    <w:rsid w:val="006A11EF"/>
    <w:rsid w:val="006A12AB"/>
    <w:rsid w:val="006A153B"/>
    <w:rsid w:val="006A171A"/>
    <w:rsid w:val="006A1952"/>
    <w:rsid w:val="006A1BF0"/>
    <w:rsid w:val="006A1DB4"/>
    <w:rsid w:val="006A1E3D"/>
    <w:rsid w:val="006A2056"/>
    <w:rsid w:val="006A21B0"/>
    <w:rsid w:val="006A23A5"/>
    <w:rsid w:val="006A244A"/>
    <w:rsid w:val="006A2467"/>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840"/>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2D"/>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06"/>
    <w:rsid w:val="006C15B5"/>
    <w:rsid w:val="006C1A18"/>
    <w:rsid w:val="006C1A33"/>
    <w:rsid w:val="006C1B44"/>
    <w:rsid w:val="006C1BB3"/>
    <w:rsid w:val="006C20B6"/>
    <w:rsid w:val="006C215D"/>
    <w:rsid w:val="006C23A0"/>
    <w:rsid w:val="006C2420"/>
    <w:rsid w:val="006C26D8"/>
    <w:rsid w:val="006C2CC5"/>
    <w:rsid w:val="006C2D13"/>
    <w:rsid w:val="006C317E"/>
    <w:rsid w:val="006C3209"/>
    <w:rsid w:val="006C33E7"/>
    <w:rsid w:val="006C372D"/>
    <w:rsid w:val="006C376C"/>
    <w:rsid w:val="006C3FE2"/>
    <w:rsid w:val="006C421A"/>
    <w:rsid w:val="006C4458"/>
    <w:rsid w:val="006C4468"/>
    <w:rsid w:val="006C468F"/>
    <w:rsid w:val="006C4CEB"/>
    <w:rsid w:val="006C4E85"/>
    <w:rsid w:val="006C4FED"/>
    <w:rsid w:val="006C581D"/>
    <w:rsid w:val="006C58CE"/>
    <w:rsid w:val="006C5A11"/>
    <w:rsid w:val="006C605A"/>
    <w:rsid w:val="006C61AB"/>
    <w:rsid w:val="006C645B"/>
    <w:rsid w:val="006C65B9"/>
    <w:rsid w:val="006C66D7"/>
    <w:rsid w:val="006C6A3B"/>
    <w:rsid w:val="006C6A7B"/>
    <w:rsid w:val="006C6F0A"/>
    <w:rsid w:val="006C7011"/>
    <w:rsid w:val="006C7038"/>
    <w:rsid w:val="006C7466"/>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6D2F"/>
    <w:rsid w:val="006D70A5"/>
    <w:rsid w:val="006D7655"/>
    <w:rsid w:val="006D7969"/>
    <w:rsid w:val="006D7C0B"/>
    <w:rsid w:val="006D7DF4"/>
    <w:rsid w:val="006E023F"/>
    <w:rsid w:val="006E0242"/>
    <w:rsid w:val="006E0411"/>
    <w:rsid w:val="006E08F2"/>
    <w:rsid w:val="006E0EDF"/>
    <w:rsid w:val="006E1066"/>
    <w:rsid w:val="006E1226"/>
    <w:rsid w:val="006E1261"/>
    <w:rsid w:val="006E13E6"/>
    <w:rsid w:val="006E1450"/>
    <w:rsid w:val="006E17D0"/>
    <w:rsid w:val="006E1C24"/>
    <w:rsid w:val="006E1E7D"/>
    <w:rsid w:val="006E2092"/>
    <w:rsid w:val="006E20C1"/>
    <w:rsid w:val="006E22B4"/>
    <w:rsid w:val="006E24E8"/>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E0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627"/>
    <w:rsid w:val="006F4803"/>
    <w:rsid w:val="006F483B"/>
    <w:rsid w:val="006F4945"/>
    <w:rsid w:val="006F4B24"/>
    <w:rsid w:val="006F54D2"/>
    <w:rsid w:val="006F56F0"/>
    <w:rsid w:val="006F57B4"/>
    <w:rsid w:val="006F5963"/>
    <w:rsid w:val="006F5B9D"/>
    <w:rsid w:val="006F5BFF"/>
    <w:rsid w:val="006F66AF"/>
    <w:rsid w:val="006F6B53"/>
    <w:rsid w:val="006F6CC5"/>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2A5"/>
    <w:rsid w:val="007023B3"/>
    <w:rsid w:val="00702486"/>
    <w:rsid w:val="00702877"/>
    <w:rsid w:val="0070297A"/>
    <w:rsid w:val="00702EA5"/>
    <w:rsid w:val="00703368"/>
    <w:rsid w:val="0070350A"/>
    <w:rsid w:val="007036A9"/>
    <w:rsid w:val="007038DE"/>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23D"/>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5F6"/>
    <w:rsid w:val="00711859"/>
    <w:rsid w:val="0071200A"/>
    <w:rsid w:val="007121E3"/>
    <w:rsid w:val="007122F9"/>
    <w:rsid w:val="0071230B"/>
    <w:rsid w:val="007123E7"/>
    <w:rsid w:val="0071267B"/>
    <w:rsid w:val="00712693"/>
    <w:rsid w:val="007126BA"/>
    <w:rsid w:val="007126FF"/>
    <w:rsid w:val="00712CEC"/>
    <w:rsid w:val="007135C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9"/>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101"/>
    <w:rsid w:val="007271FE"/>
    <w:rsid w:val="00727398"/>
    <w:rsid w:val="00727886"/>
    <w:rsid w:val="007278B7"/>
    <w:rsid w:val="00727B67"/>
    <w:rsid w:val="0073013F"/>
    <w:rsid w:val="00730518"/>
    <w:rsid w:val="0073072C"/>
    <w:rsid w:val="0073083B"/>
    <w:rsid w:val="00730892"/>
    <w:rsid w:val="00730AC0"/>
    <w:rsid w:val="007310F3"/>
    <w:rsid w:val="0073110E"/>
    <w:rsid w:val="007316EB"/>
    <w:rsid w:val="00731846"/>
    <w:rsid w:val="00731AA5"/>
    <w:rsid w:val="00731B34"/>
    <w:rsid w:val="0073226B"/>
    <w:rsid w:val="00732545"/>
    <w:rsid w:val="0073286D"/>
    <w:rsid w:val="00732F63"/>
    <w:rsid w:val="00732F7A"/>
    <w:rsid w:val="00733219"/>
    <w:rsid w:val="007334A3"/>
    <w:rsid w:val="007334C5"/>
    <w:rsid w:val="00733A14"/>
    <w:rsid w:val="00734A5A"/>
    <w:rsid w:val="00734B26"/>
    <w:rsid w:val="00734D12"/>
    <w:rsid w:val="0073516F"/>
    <w:rsid w:val="007352C7"/>
    <w:rsid w:val="007353C9"/>
    <w:rsid w:val="00735503"/>
    <w:rsid w:val="00735E69"/>
    <w:rsid w:val="0073627A"/>
    <w:rsid w:val="00736579"/>
    <w:rsid w:val="00736871"/>
    <w:rsid w:val="00736ACF"/>
    <w:rsid w:val="00736B15"/>
    <w:rsid w:val="00736B55"/>
    <w:rsid w:val="00736DB7"/>
    <w:rsid w:val="00736F31"/>
    <w:rsid w:val="00736F51"/>
    <w:rsid w:val="0073708D"/>
    <w:rsid w:val="007371F3"/>
    <w:rsid w:val="007372BB"/>
    <w:rsid w:val="00737341"/>
    <w:rsid w:val="0073776A"/>
    <w:rsid w:val="00737940"/>
    <w:rsid w:val="00737A45"/>
    <w:rsid w:val="00737D45"/>
    <w:rsid w:val="00737EA9"/>
    <w:rsid w:val="00737ECB"/>
    <w:rsid w:val="00740178"/>
    <w:rsid w:val="007407F5"/>
    <w:rsid w:val="00740891"/>
    <w:rsid w:val="007409C7"/>
    <w:rsid w:val="00740D77"/>
    <w:rsid w:val="007412D3"/>
    <w:rsid w:val="0074143F"/>
    <w:rsid w:val="00741620"/>
    <w:rsid w:val="0074192A"/>
    <w:rsid w:val="00741B0C"/>
    <w:rsid w:val="00741C0C"/>
    <w:rsid w:val="00741DCC"/>
    <w:rsid w:val="00742263"/>
    <w:rsid w:val="00742341"/>
    <w:rsid w:val="00742548"/>
    <w:rsid w:val="0074283E"/>
    <w:rsid w:val="00742B68"/>
    <w:rsid w:val="00742CC8"/>
    <w:rsid w:val="00742CDD"/>
    <w:rsid w:val="00742D07"/>
    <w:rsid w:val="00742DD0"/>
    <w:rsid w:val="0074326D"/>
    <w:rsid w:val="007434DD"/>
    <w:rsid w:val="0074365E"/>
    <w:rsid w:val="0074378A"/>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C4F"/>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F0"/>
    <w:rsid w:val="00753562"/>
    <w:rsid w:val="0075380C"/>
    <w:rsid w:val="0075391C"/>
    <w:rsid w:val="00753D9F"/>
    <w:rsid w:val="00754233"/>
    <w:rsid w:val="0075426F"/>
    <w:rsid w:val="0075475C"/>
    <w:rsid w:val="007547D1"/>
    <w:rsid w:val="007549FB"/>
    <w:rsid w:val="00754AA2"/>
    <w:rsid w:val="00754C3B"/>
    <w:rsid w:val="00754E9E"/>
    <w:rsid w:val="0075511F"/>
    <w:rsid w:val="00755136"/>
    <w:rsid w:val="007554AD"/>
    <w:rsid w:val="007556C9"/>
    <w:rsid w:val="0075579D"/>
    <w:rsid w:val="00755B12"/>
    <w:rsid w:val="00755C16"/>
    <w:rsid w:val="00755C9B"/>
    <w:rsid w:val="00755E2D"/>
    <w:rsid w:val="0075635A"/>
    <w:rsid w:val="007563E6"/>
    <w:rsid w:val="00756638"/>
    <w:rsid w:val="0075677B"/>
    <w:rsid w:val="007569D5"/>
    <w:rsid w:val="00756B13"/>
    <w:rsid w:val="00756BC4"/>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02"/>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5FB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1E"/>
    <w:rsid w:val="0077037E"/>
    <w:rsid w:val="00770625"/>
    <w:rsid w:val="0077071D"/>
    <w:rsid w:val="007707C5"/>
    <w:rsid w:val="00770FD4"/>
    <w:rsid w:val="00771003"/>
    <w:rsid w:val="00771021"/>
    <w:rsid w:val="00771269"/>
    <w:rsid w:val="007712E7"/>
    <w:rsid w:val="007717C7"/>
    <w:rsid w:val="00771861"/>
    <w:rsid w:val="00771946"/>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98"/>
    <w:rsid w:val="007750CE"/>
    <w:rsid w:val="007752F6"/>
    <w:rsid w:val="00775428"/>
    <w:rsid w:val="007755C6"/>
    <w:rsid w:val="0077571C"/>
    <w:rsid w:val="00775838"/>
    <w:rsid w:val="00775A2E"/>
    <w:rsid w:val="00775BCE"/>
    <w:rsid w:val="00775E21"/>
    <w:rsid w:val="0077634C"/>
    <w:rsid w:val="0077637E"/>
    <w:rsid w:val="00776426"/>
    <w:rsid w:val="00776981"/>
    <w:rsid w:val="007769CC"/>
    <w:rsid w:val="00776CBE"/>
    <w:rsid w:val="007774CF"/>
    <w:rsid w:val="007776B9"/>
    <w:rsid w:val="00777A0F"/>
    <w:rsid w:val="00777B89"/>
    <w:rsid w:val="00777D3E"/>
    <w:rsid w:val="00777D82"/>
    <w:rsid w:val="00777FA3"/>
    <w:rsid w:val="00780445"/>
    <w:rsid w:val="007804E7"/>
    <w:rsid w:val="00780691"/>
    <w:rsid w:val="00780B79"/>
    <w:rsid w:val="00780BAF"/>
    <w:rsid w:val="00780BB1"/>
    <w:rsid w:val="007811F0"/>
    <w:rsid w:val="00781631"/>
    <w:rsid w:val="00781840"/>
    <w:rsid w:val="007819B7"/>
    <w:rsid w:val="00781ADE"/>
    <w:rsid w:val="00781B80"/>
    <w:rsid w:val="00781FA3"/>
    <w:rsid w:val="0078225A"/>
    <w:rsid w:val="007824AD"/>
    <w:rsid w:val="00782542"/>
    <w:rsid w:val="007826DE"/>
    <w:rsid w:val="00782812"/>
    <w:rsid w:val="00782A1A"/>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2F2A"/>
    <w:rsid w:val="00792F40"/>
    <w:rsid w:val="00793202"/>
    <w:rsid w:val="007934C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5182"/>
    <w:rsid w:val="007952AB"/>
    <w:rsid w:val="0079535E"/>
    <w:rsid w:val="007955FA"/>
    <w:rsid w:val="0079580F"/>
    <w:rsid w:val="00795832"/>
    <w:rsid w:val="0079595D"/>
    <w:rsid w:val="00795B8A"/>
    <w:rsid w:val="00796139"/>
    <w:rsid w:val="007962FF"/>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0A2"/>
    <w:rsid w:val="007A3259"/>
    <w:rsid w:val="007A32FF"/>
    <w:rsid w:val="007A337D"/>
    <w:rsid w:val="007A3CDD"/>
    <w:rsid w:val="007A40F9"/>
    <w:rsid w:val="007A411E"/>
    <w:rsid w:val="007A4186"/>
    <w:rsid w:val="007A4452"/>
    <w:rsid w:val="007A49EC"/>
    <w:rsid w:val="007A506A"/>
    <w:rsid w:val="007A51B4"/>
    <w:rsid w:val="007A51DF"/>
    <w:rsid w:val="007A5363"/>
    <w:rsid w:val="007A55CA"/>
    <w:rsid w:val="007A55E3"/>
    <w:rsid w:val="007A5676"/>
    <w:rsid w:val="007A581B"/>
    <w:rsid w:val="007A5AB7"/>
    <w:rsid w:val="007A5CFB"/>
    <w:rsid w:val="007A5FDE"/>
    <w:rsid w:val="007A6177"/>
    <w:rsid w:val="007A652E"/>
    <w:rsid w:val="007A696A"/>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3A"/>
    <w:rsid w:val="007B046B"/>
    <w:rsid w:val="007B061C"/>
    <w:rsid w:val="007B094D"/>
    <w:rsid w:val="007B0F8B"/>
    <w:rsid w:val="007B1096"/>
    <w:rsid w:val="007B16BD"/>
    <w:rsid w:val="007B1865"/>
    <w:rsid w:val="007B18E7"/>
    <w:rsid w:val="007B1A9A"/>
    <w:rsid w:val="007B211F"/>
    <w:rsid w:val="007B234D"/>
    <w:rsid w:val="007B2532"/>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69D"/>
    <w:rsid w:val="007B578E"/>
    <w:rsid w:val="007B5E4C"/>
    <w:rsid w:val="007B61F5"/>
    <w:rsid w:val="007B6465"/>
    <w:rsid w:val="007B6583"/>
    <w:rsid w:val="007B66A3"/>
    <w:rsid w:val="007B68BF"/>
    <w:rsid w:val="007B69D7"/>
    <w:rsid w:val="007B6B9A"/>
    <w:rsid w:val="007B7102"/>
    <w:rsid w:val="007B7204"/>
    <w:rsid w:val="007B7258"/>
    <w:rsid w:val="007B7F40"/>
    <w:rsid w:val="007C019D"/>
    <w:rsid w:val="007C02FA"/>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8DC"/>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DA6"/>
    <w:rsid w:val="007C6F56"/>
    <w:rsid w:val="007C6FBD"/>
    <w:rsid w:val="007C7043"/>
    <w:rsid w:val="007C75C8"/>
    <w:rsid w:val="007C771A"/>
    <w:rsid w:val="007C7851"/>
    <w:rsid w:val="007C7E88"/>
    <w:rsid w:val="007C7F08"/>
    <w:rsid w:val="007C7F2A"/>
    <w:rsid w:val="007C7F82"/>
    <w:rsid w:val="007D02E5"/>
    <w:rsid w:val="007D089D"/>
    <w:rsid w:val="007D0B40"/>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1AC"/>
    <w:rsid w:val="007D42DC"/>
    <w:rsid w:val="007D42EF"/>
    <w:rsid w:val="007D44F6"/>
    <w:rsid w:val="007D4AA0"/>
    <w:rsid w:val="007D4ABE"/>
    <w:rsid w:val="007D5237"/>
    <w:rsid w:val="007D52B7"/>
    <w:rsid w:val="007D52D3"/>
    <w:rsid w:val="007D53D4"/>
    <w:rsid w:val="007D577C"/>
    <w:rsid w:val="007D5B27"/>
    <w:rsid w:val="007D5B4E"/>
    <w:rsid w:val="007D5D0B"/>
    <w:rsid w:val="007D5E8F"/>
    <w:rsid w:val="007D6080"/>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DD1"/>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503"/>
    <w:rsid w:val="007E5752"/>
    <w:rsid w:val="007E575F"/>
    <w:rsid w:val="007E57A4"/>
    <w:rsid w:val="007E582D"/>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873"/>
    <w:rsid w:val="007E7C52"/>
    <w:rsid w:val="007E7DAF"/>
    <w:rsid w:val="007E7E64"/>
    <w:rsid w:val="007F02DE"/>
    <w:rsid w:val="007F0669"/>
    <w:rsid w:val="007F0A99"/>
    <w:rsid w:val="007F0B2A"/>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27"/>
    <w:rsid w:val="007F34FC"/>
    <w:rsid w:val="007F35A1"/>
    <w:rsid w:val="007F37C2"/>
    <w:rsid w:val="007F3D81"/>
    <w:rsid w:val="007F3DE8"/>
    <w:rsid w:val="007F3F96"/>
    <w:rsid w:val="007F4172"/>
    <w:rsid w:val="007F477C"/>
    <w:rsid w:val="007F4C4F"/>
    <w:rsid w:val="007F513F"/>
    <w:rsid w:val="007F5300"/>
    <w:rsid w:val="007F53CA"/>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8A"/>
    <w:rsid w:val="008000BD"/>
    <w:rsid w:val="008004CC"/>
    <w:rsid w:val="008005C7"/>
    <w:rsid w:val="008006ED"/>
    <w:rsid w:val="008007E4"/>
    <w:rsid w:val="00800969"/>
    <w:rsid w:val="00800CEC"/>
    <w:rsid w:val="00800DE0"/>
    <w:rsid w:val="00800F6F"/>
    <w:rsid w:val="008011AC"/>
    <w:rsid w:val="0080127C"/>
    <w:rsid w:val="008012E3"/>
    <w:rsid w:val="00801562"/>
    <w:rsid w:val="00801727"/>
    <w:rsid w:val="0080177D"/>
    <w:rsid w:val="0080199B"/>
    <w:rsid w:val="00801C70"/>
    <w:rsid w:val="00801EA0"/>
    <w:rsid w:val="00801EEF"/>
    <w:rsid w:val="00801F61"/>
    <w:rsid w:val="008020E9"/>
    <w:rsid w:val="008021E7"/>
    <w:rsid w:val="008023E4"/>
    <w:rsid w:val="00802A09"/>
    <w:rsid w:val="00802A24"/>
    <w:rsid w:val="00802E8B"/>
    <w:rsid w:val="008031B6"/>
    <w:rsid w:val="008034CD"/>
    <w:rsid w:val="008039C0"/>
    <w:rsid w:val="00803B0C"/>
    <w:rsid w:val="008043EB"/>
    <w:rsid w:val="008048DF"/>
    <w:rsid w:val="0080494C"/>
    <w:rsid w:val="00804A63"/>
    <w:rsid w:val="00804B9E"/>
    <w:rsid w:val="00804DCC"/>
    <w:rsid w:val="00804E53"/>
    <w:rsid w:val="008052A1"/>
    <w:rsid w:val="008052B2"/>
    <w:rsid w:val="00805661"/>
    <w:rsid w:val="008056E1"/>
    <w:rsid w:val="00805700"/>
    <w:rsid w:val="00805B94"/>
    <w:rsid w:val="00805EB3"/>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1AA"/>
    <w:rsid w:val="00813217"/>
    <w:rsid w:val="0081336D"/>
    <w:rsid w:val="00813674"/>
    <w:rsid w:val="00813C53"/>
    <w:rsid w:val="00813D79"/>
    <w:rsid w:val="00813FD7"/>
    <w:rsid w:val="008140F2"/>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3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BC9"/>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6E8D"/>
    <w:rsid w:val="00826FEE"/>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6FC"/>
    <w:rsid w:val="008336FF"/>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AE4"/>
    <w:rsid w:val="00846B59"/>
    <w:rsid w:val="00847067"/>
    <w:rsid w:val="008470F2"/>
    <w:rsid w:val="0084751E"/>
    <w:rsid w:val="00847529"/>
    <w:rsid w:val="00847883"/>
    <w:rsid w:val="008479D6"/>
    <w:rsid w:val="00847BBC"/>
    <w:rsid w:val="00847DC6"/>
    <w:rsid w:val="00847F36"/>
    <w:rsid w:val="008503A5"/>
    <w:rsid w:val="008505F1"/>
    <w:rsid w:val="00850757"/>
    <w:rsid w:val="00850F42"/>
    <w:rsid w:val="00850F8F"/>
    <w:rsid w:val="0085109F"/>
    <w:rsid w:val="0085112C"/>
    <w:rsid w:val="00851413"/>
    <w:rsid w:val="0085145F"/>
    <w:rsid w:val="008515C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23"/>
    <w:rsid w:val="008550E1"/>
    <w:rsid w:val="008551D5"/>
    <w:rsid w:val="0085538F"/>
    <w:rsid w:val="00855680"/>
    <w:rsid w:val="00855886"/>
    <w:rsid w:val="008558FF"/>
    <w:rsid w:val="00855BCF"/>
    <w:rsid w:val="008561B3"/>
    <w:rsid w:val="008565F6"/>
    <w:rsid w:val="00856721"/>
    <w:rsid w:val="0085673C"/>
    <w:rsid w:val="008569A6"/>
    <w:rsid w:val="00856ABB"/>
    <w:rsid w:val="00856AC0"/>
    <w:rsid w:val="00856F3D"/>
    <w:rsid w:val="00857109"/>
    <w:rsid w:val="0085718D"/>
    <w:rsid w:val="00857A47"/>
    <w:rsid w:val="00857AD7"/>
    <w:rsid w:val="00857B5A"/>
    <w:rsid w:val="00857BAE"/>
    <w:rsid w:val="00857D8F"/>
    <w:rsid w:val="00857F0B"/>
    <w:rsid w:val="0086065D"/>
    <w:rsid w:val="008607AA"/>
    <w:rsid w:val="00860A65"/>
    <w:rsid w:val="00860A68"/>
    <w:rsid w:val="00860B0F"/>
    <w:rsid w:val="00860C24"/>
    <w:rsid w:val="00860ED6"/>
    <w:rsid w:val="00861050"/>
    <w:rsid w:val="008615CB"/>
    <w:rsid w:val="0086178A"/>
    <w:rsid w:val="0086182A"/>
    <w:rsid w:val="00861A9B"/>
    <w:rsid w:val="00861DC9"/>
    <w:rsid w:val="0086236F"/>
    <w:rsid w:val="00862832"/>
    <w:rsid w:val="00862BF1"/>
    <w:rsid w:val="00862D31"/>
    <w:rsid w:val="00862EFC"/>
    <w:rsid w:val="00862F75"/>
    <w:rsid w:val="008631E5"/>
    <w:rsid w:val="00863752"/>
    <w:rsid w:val="00863855"/>
    <w:rsid w:val="00863949"/>
    <w:rsid w:val="00863D05"/>
    <w:rsid w:val="00863EB2"/>
    <w:rsid w:val="0086401E"/>
    <w:rsid w:val="00864043"/>
    <w:rsid w:val="008641BD"/>
    <w:rsid w:val="00864C2C"/>
    <w:rsid w:val="008651D4"/>
    <w:rsid w:val="00865973"/>
    <w:rsid w:val="00865C7E"/>
    <w:rsid w:val="00865D2E"/>
    <w:rsid w:val="00866645"/>
    <w:rsid w:val="0086665A"/>
    <w:rsid w:val="008667F8"/>
    <w:rsid w:val="0086693C"/>
    <w:rsid w:val="00866D5F"/>
    <w:rsid w:val="00866E0D"/>
    <w:rsid w:val="00866E26"/>
    <w:rsid w:val="00867434"/>
    <w:rsid w:val="0086780A"/>
    <w:rsid w:val="00867941"/>
    <w:rsid w:val="00867B28"/>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5E"/>
    <w:rsid w:val="008729B7"/>
    <w:rsid w:val="00872CCD"/>
    <w:rsid w:val="00872DD7"/>
    <w:rsid w:val="00872E14"/>
    <w:rsid w:val="00872E62"/>
    <w:rsid w:val="00872EF9"/>
    <w:rsid w:val="00873025"/>
    <w:rsid w:val="00873523"/>
    <w:rsid w:val="008736C1"/>
    <w:rsid w:val="00873700"/>
    <w:rsid w:val="008738DD"/>
    <w:rsid w:val="008739D2"/>
    <w:rsid w:val="00873B37"/>
    <w:rsid w:val="00873B38"/>
    <w:rsid w:val="00873B7F"/>
    <w:rsid w:val="00873D62"/>
    <w:rsid w:val="00873DFF"/>
    <w:rsid w:val="00873E11"/>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5AE"/>
    <w:rsid w:val="008776F1"/>
    <w:rsid w:val="008777BA"/>
    <w:rsid w:val="0087782F"/>
    <w:rsid w:val="008778AF"/>
    <w:rsid w:val="008778FC"/>
    <w:rsid w:val="00877926"/>
    <w:rsid w:val="00877979"/>
    <w:rsid w:val="00877BFC"/>
    <w:rsid w:val="00877E63"/>
    <w:rsid w:val="008800D4"/>
    <w:rsid w:val="00880ECF"/>
    <w:rsid w:val="0088133A"/>
    <w:rsid w:val="00881371"/>
    <w:rsid w:val="008814FB"/>
    <w:rsid w:val="008816C1"/>
    <w:rsid w:val="00881793"/>
    <w:rsid w:val="008818BA"/>
    <w:rsid w:val="008819AB"/>
    <w:rsid w:val="00881D0B"/>
    <w:rsid w:val="00881DD5"/>
    <w:rsid w:val="008822D4"/>
    <w:rsid w:val="00882498"/>
    <w:rsid w:val="0088249A"/>
    <w:rsid w:val="008828D2"/>
    <w:rsid w:val="00882C58"/>
    <w:rsid w:val="00882FD8"/>
    <w:rsid w:val="0088311C"/>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55A"/>
    <w:rsid w:val="008856FE"/>
    <w:rsid w:val="008857A8"/>
    <w:rsid w:val="00885F24"/>
    <w:rsid w:val="00886157"/>
    <w:rsid w:val="00886298"/>
    <w:rsid w:val="0088668E"/>
    <w:rsid w:val="008866AF"/>
    <w:rsid w:val="00886AB0"/>
    <w:rsid w:val="00886C50"/>
    <w:rsid w:val="00886D1C"/>
    <w:rsid w:val="00886E54"/>
    <w:rsid w:val="008870AF"/>
    <w:rsid w:val="00887251"/>
    <w:rsid w:val="008872C9"/>
    <w:rsid w:val="008873D5"/>
    <w:rsid w:val="00887437"/>
    <w:rsid w:val="00887818"/>
    <w:rsid w:val="00887EE6"/>
    <w:rsid w:val="00887F51"/>
    <w:rsid w:val="008902BC"/>
    <w:rsid w:val="0089059B"/>
    <w:rsid w:val="008906E2"/>
    <w:rsid w:val="008906F0"/>
    <w:rsid w:val="008907F0"/>
    <w:rsid w:val="00890A81"/>
    <w:rsid w:val="00890AAE"/>
    <w:rsid w:val="00890C31"/>
    <w:rsid w:val="00890F75"/>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40E6"/>
    <w:rsid w:val="008943E0"/>
    <w:rsid w:val="008946F0"/>
    <w:rsid w:val="0089500C"/>
    <w:rsid w:val="008955E3"/>
    <w:rsid w:val="0089570D"/>
    <w:rsid w:val="008958CB"/>
    <w:rsid w:val="00895BF0"/>
    <w:rsid w:val="00895E19"/>
    <w:rsid w:val="00895FA3"/>
    <w:rsid w:val="008960A0"/>
    <w:rsid w:val="008960BD"/>
    <w:rsid w:val="008962DC"/>
    <w:rsid w:val="00896452"/>
    <w:rsid w:val="008964A5"/>
    <w:rsid w:val="008964D9"/>
    <w:rsid w:val="0089663F"/>
    <w:rsid w:val="00896BB7"/>
    <w:rsid w:val="00896F59"/>
    <w:rsid w:val="00896F72"/>
    <w:rsid w:val="00897024"/>
    <w:rsid w:val="00897316"/>
    <w:rsid w:val="008976E2"/>
    <w:rsid w:val="0089784A"/>
    <w:rsid w:val="00897D88"/>
    <w:rsid w:val="00897EF4"/>
    <w:rsid w:val="008A00B6"/>
    <w:rsid w:val="008A0270"/>
    <w:rsid w:val="008A0456"/>
    <w:rsid w:val="008A046C"/>
    <w:rsid w:val="008A05B6"/>
    <w:rsid w:val="008A06A7"/>
    <w:rsid w:val="008A06AB"/>
    <w:rsid w:val="008A1431"/>
    <w:rsid w:val="008A1692"/>
    <w:rsid w:val="008A19AC"/>
    <w:rsid w:val="008A1C37"/>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A3E"/>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0A3"/>
    <w:rsid w:val="008B0473"/>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0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5AE"/>
    <w:rsid w:val="008C5926"/>
    <w:rsid w:val="008C5A3F"/>
    <w:rsid w:val="008C5BB0"/>
    <w:rsid w:val="008C5C8F"/>
    <w:rsid w:val="008C5E3E"/>
    <w:rsid w:val="008C603C"/>
    <w:rsid w:val="008C648F"/>
    <w:rsid w:val="008C65A6"/>
    <w:rsid w:val="008C69F0"/>
    <w:rsid w:val="008C6BBC"/>
    <w:rsid w:val="008C6DC1"/>
    <w:rsid w:val="008C6DD8"/>
    <w:rsid w:val="008C7991"/>
    <w:rsid w:val="008C7B0F"/>
    <w:rsid w:val="008C7E31"/>
    <w:rsid w:val="008D00D2"/>
    <w:rsid w:val="008D00F7"/>
    <w:rsid w:val="008D014E"/>
    <w:rsid w:val="008D035E"/>
    <w:rsid w:val="008D0423"/>
    <w:rsid w:val="008D0488"/>
    <w:rsid w:val="008D04B1"/>
    <w:rsid w:val="008D07E0"/>
    <w:rsid w:val="008D0B3D"/>
    <w:rsid w:val="008D0CF0"/>
    <w:rsid w:val="008D0F09"/>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3F"/>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88"/>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2C"/>
    <w:rsid w:val="008E2E40"/>
    <w:rsid w:val="008E3023"/>
    <w:rsid w:val="008E35DC"/>
    <w:rsid w:val="008E396B"/>
    <w:rsid w:val="008E3A6B"/>
    <w:rsid w:val="008E3AB4"/>
    <w:rsid w:val="008E3EC8"/>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27"/>
    <w:rsid w:val="008E56D9"/>
    <w:rsid w:val="008E57C8"/>
    <w:rsid w:val="008E5817"/>
    <w:rsid w:val="008E5B13"/>
    <w:rsid w:val="008E5EB3"/>
    <w:rsid w:val="008E5FCF"/>
    <w:rsid w:val="008E600C"/>
    <w:rsid w:val="008E6290"/>
    <w:rsid w:val="008E653D"/>
    <w:rsid w:val="008E654A"/>
    <w:rsid w:val="008E6951"/>
    <w:rsid w:val="008E6956"/>
    <w:rsid w:val="008E6A0A"/>
    <w:rsid w:val="008E6B79"/>
    <w:rsid w:val="008E6F09"/>
    <w:rsid w:val="008E7169"/>
    <w:rsid w:val="008E7333"/>
    <w:rsid w:val="008E73B7"/>
    <w:rsid w:val="008E7507"/>
    <w:rsid w:val="008E7512"/>
    <w:rsid w:val="008E771A"/>
    <w:rsid w:val="008E784A"/>
    <w:rsid w:val="008E7E9F"/>
    <w:rsid w:val="008E7EE0"/>
    <w:rsid w:val="008F0023"/>
    <w:rsid w:val="008F02E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6F1"/>
    <w:rsid w:val="008F479F"/>
    <w:rsid w:val="008F4871"/>
    <w:rsid w:val="008F48EF"/>
    <w:rsid w:val="008F499E"/>
    <w:rsid w:val="008F4C50"/>
    <w:rsid w:val="008F4CD7"/>
    <w:rsid w:val="008F4DF4"/>
    <w:rsid w:val="008F52CD"/>
    <w:rsid w:val="008F54D0"/>
    <w:rsid w:val="008F55CB"/>
    <w:rsid w:val="008F5706"/>
    <w:rsid w:val="008F57E3"/>
    <w:rsid w:val="008F5D7F"/>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0D"/>
    <w:rsid w:val="009008D0"/>
    <w:rsid w:val="0090091A"/>
    <w:rsid w:val="009009DE"/>
    <w:rsid w:val="00900C98"/>
    <w:rsid w:val="00900DAE"/>
    <w:rsid w:val="00900EE2"/>
    <w:rsid w:val="00901C14"/>
    <w:rsid w:val="00901C75"/>
    <w:rsid w:val="00902582"/>
    <w:rsid w:val="009027FB"/>
    <w:rsid w:val="009029EE"/>
    <w:rsid w:val="00902A4A"/>
    <w:rsid w:val="00902C1C"/>
    <w:rsid w:val="00902C5C"/>
    <w:rsid w:val="00902E08"/>
    <w:rsid w:val="00902E2D"/>
    <w:rsid w:val="00902E40"/>
    <w:rsid w:val="00902F82"/>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313"/>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845"/>
    <w:rsid w:val="00910931"/>
    <w:rsid w:val="00910AD8"/>
    <w:rsid w:val="00911015"/>
    <w:rsid w:val="0091104E"/>
    <w:rsid w:val="009115A8"/>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414"/>
    <w:rsid w:val="00920527"/>
    <w:rsid w:val="009205B2"/>
    <w:rsid w:val="0092086E"/>
    <w:rsid w:val="0092126F"/>
    <w:rsid w:val="009214FF"/>
    <w:rsid w:val="00921856"/>
    <w:rsid w:val="00921859"/>
    <w:rsid w:val="00921C0A"/>
    <w:rsid w:val="00921C95"/>
    <w:rsid w:val="00921D3C"/>
    <w:rsid w:val="0092200C"/>
    <w:rsid w:val="009220B7"/>
    <w:rsid w:val="0092261D"/>
    <w:rsid w:val="009226A4"/>
    <w:rsid w:val="009226B3"/>
    <w:rsid w:val="009229B1"/>
    <w:rsid w:val="00922AAC"/>
    <w:rsid w:val="00922F12"/>
    <w:rsid w:val="0092333E"/>
    <w:rsid w:val="00923742"/>
    <w:rsid w:val="00923827"/>
    <w:rsid w:val="0092385E"/>
    <w:rsid w:val="009238A7"/>
    <w:rsid w:val="009239BA"/>
    <w:rsid w:val="00923C5D"/>
    <w:rsid w:val="00923D54"/>
    <w:rsid w:val="00923F98"/>
    <w:rsid w:val="0092417C"/>
    <w:rsid w:val="009247A6"/>
    <w:rsid w:val="00924A23"/>
    <w:rsid w:val="00924B4D"/>
    <w:rsid w:val="00924B7E"/>
    <w:rsid w:val="009252F5"/>
    <w:rsid w:val="00925419"/>
    <w:rsid w:val="00925447"/>
    <w:rsid w:val="0092574F"/>
    <w:rsid w:val="00925B00"/>
    <w:rsid w:val="00925DAA"/>
    <w:rsid w:val="00926073"/>
    <w:rsid w:val="00926332"/>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27FA0"/>
    <w:rsid w:val="00930261"/>
    <w:rsid w:val="0093057F"/>
    <w:rsid w:val="00930622"/>
    <w:rsid w:val="0093063E"/>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844"/>
    <w:rsid w:val="00933AE4"/>
    <w:rsid w:val="00933F34"/>
    <w:rsid w:val="0093409B"/>
    <w:rsid w:val="009341A5"/>
    <w:rsid w:val="009341B2"/>
    <w:rsid w:val="00934277"/>
    <w:rsid w:val="00934345"/>
    <w:rsid w:val="0093459C"/>
    <w:rsid w:val="00934AA0"/>
    <w:rsid w:val="00934BA6"/>
    <w:rsid w:val="00934DBC"/>
    <w:rsid w:val="00934E8F"/>
    <w:rsid w:val="00934EBE"/>
    <w:rsid w:val="00934F61"/>
    <w:rsid w:val="009355FD"/>
    <w:rsid w:val="00935689"/>
    <w:rsid w:val="009356CD"/>
    <w:rsid w:val="0093576E"/>
    <w:rsid w:val="009357F6"/>
    <w:rsid w:val="00935C14"/>
    <w:rsid w:val="00935CAC"/>
    <w:rsid w:val="00935D44"/>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160"/>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18"/>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5DC"/>
    <w:rsid w:val="0095166F"/>
    <w:rsid w:val="009517C5"/>
    <w:rsid w:val="00951ECB"/>
    <w:rsid w:val="0095209F"/>
    <w:rsid w:val="00952138"/>
    <w:rsid w:val="009523DF"/>
    <w:rsid w:val="0095254D"/>
    <w:rsid w:val="009525AA"/>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0BC"/>
    <w:rsid w:val="009541DA"/>
    <w:rsid w:val="00954505"/>
    <w:rsid w:val="00954692"/>
    <w:rsid w:val="0095494C"/>
    <w:rsid w:val="00954D80"/>
    <w:rsid w:val="00954E80"/>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99"/>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1D18"/>
    <w:rsid w:val="009723B8"/>
    <w:rsid w:val="0097245B"/>
    <w:rsid w:val="00972598"/>
    <w:rsid w:val="00972A19"/>
    <w:rsid w:val="009732AD"/>
    <w:rsid w:val="009733F3"/>
    <w:rsid w:val="0097350D"/>
    <w:rsid w:val="0097357F"/>
    <w:rsid w:val="009735C5"/>
    <w:rsid w:val="0097374F"/>
    <w:rsid w:val="00973956"/>
    <w:rsid w:val="00973B48"/>
    <w:rsid w:val="00973BCD"/>
    <w:rsid w:val="00973D0A"/>
    <w:rsid w:val="00973D9A"/>
    <w:rsid w:val="00973E18"/>
    <w:rsid w:val="00973F7F"/>
    <w:rsid w:val="009743DD"/>
    <w:rsid w:val="00974455"/>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6C0B"/>
    <w:rsid w:val="009770BE"/>
    <w:rsid w:val="009770C1"/>
    <w:rsid w:val="009771B4"/>
    <w:rsid w:val="00977BA2"/>
    <w:rsid w:val="00977CCB"/>
    <w:rsid w:val="00977D9D"/>
    <w:rsid w:val="0098036F"/>
    <w:rsid w:val="00980834"/>
    <w:rsid w:val="009809E7"/>
    <w:rsid w:val="00980D39"/>
    <w:rsid w:val="00980EF2"/>
    <w:rsid w:val="0098107F"/>
    <w:rsid w:val="009814E3"/>
    <w:rsid w:val="00981A76"/>
    <w:rsid w:val="00981B2B"/>
    <w:rsid w:val="00981BEC"/>
    <w:rsid w:val="00981D77"/>
    <w:rsid w:val="00981DCB"/>
    <w:rsid w:val="00981DFA"/>
    <w:rsid w:val="00982025"/>
    <w:rsid w:val="009826D6"/>
    <w:rsid w:val="00982978"/>
    <w:rsid w:val="00982ACA"/>
    <w:rsid w:val="00983E0D"/>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C34"/>
    <w:rsid w:val="00985C9C"/>
    <w:rsid w:val="00985E97"/>
    <w:rsid w:val="00986203"/>
    <w:rsid w:val="009863DE"/>
    <w:rsid w:val="00986458"/>
    <w:rsid w:val="00986551"/>
    <w:rsid w:val="0098658A"/>
    <w:rsid w:val="009867DA"/>
    <w:rsid w:val="0098681E"/>
    <w:rsid w:val="00986B52"/>
    <w:rsid w:val="00986B69"/>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9F"/>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24D"/>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EA4"/>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03F"/>
    <w:rsid w:val="009A10C4"/>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5D"/>
    <w:rsid w:val="009A3797"/>
    <w:rsid w:val="009A37B0"/>
    <w:rsid w:val="009A3DC1"/>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4D6"/>
    <w:rsid w:val="009A6653"/>
    <w:rsid w:val="009A6D91"/>
    <w:rsid w:val="009A742F"/>
    <w:rsid w:val="009A77DC"/>
    <w:rsid w:val="009A7BA2"/>
    <w:rsid w:val="009A7D5C"/>
    <w:rsid w:val="009A7E08"/>
    <w:rsid w:val="009B013F"/>
    <w:rsid w:val="009B06F9"/>
    <w:rsid w:val="009B0760"/>
    <w:rsid w:val="009B08B8"/>
    <w:rsid w:val="009B0CD0"/>
    <w:rsid w:val="009B0D17"/>
    <w:rsid w:val="009B0E23"/>
    <w:rsid w:val="009B119F"/>
    <w:rsid w:val="009B12B2"/>
    <w:rsid w:val="009B1438"/>
    <w:rsid w:val="009B1C05"/>
    <w:rsid w:val="009B1C0E"/>
    <w:rsid w:val="009B1E1D"/>
    <w:rsid w:val="009B21FC"/>
    <w:rsid w:val="009B2376"/>
    <w:rsid w:val="009B246A"/>
    <w:rsid w:val="009B2497"/>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5C35"/>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F0"/>
    <w:rsid w:val="009C160E"/>
    <w:rsid w:val="009C17F7"/>
    <w:rsid w:val="009C1B5B"/>
    <w:rsid w:val="009C1B65"/>
    <w:rsid w:val="009C1C71"/>
    <w:rsid w:val="009C1CDC"/>
    <w:rsid w:val="009C1D4D"/>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993"/>
    <w:rsid w:val="009D1AB3"/>
    <w:rsid w:val="009D2273"/>
    <w:rsid w:val="009D2340"/>
    <w:rsid w:val="009D2855"/>
    <w:rsid w:val="009D2989"/>
    <w:rsid w:val="009D29E0"/>
    <w:rsid w:val="009D2C3A"/>
    <w:rsid w:val="009D2E53"/>
    <w:rsid w:val="009D3350"/>
    <w:rsid w:val="009D358A"/>
    <w:rsid w:val="009D38F4"/>
    <w:rsid w:val="009D3E40"/>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98F"/>
    <w:rsid w:val="009D6BA0"/>
    <w:rsid w:val="009D6CB0"/>
    <w:rsid w:val="009D70B7"/>
    <w:rsid w:val="009D70D6"/>
    <w:rsid w:val="009D72A8"/>
    <w:rsid w:val="009D75F6"/>
    <w:rsid w:val="009D7842"/>
    <w:rsid w:val="009D79F1"/>
    <w:rsid w:val="009D7D67"/>
    <w:rsid w:val="009D7FB8"/>
    <w:rsid w:val="009E015A"/>
    <w:rsid w:val="009E01A6"/>
    <w:rsid w:val="009E0232"/>
    <w:rsid w:val="009E09C9"/>
    <w:rsid w:val="009E0ADF"/>
    <w:rsid w:val="009E0E4D"/>
    <w:rsid w:val="009E1528"/>
    <w:rsid w:val="009E17FE"/>
    <w:rsid w:val="009E191D"/>
    <w:rsid w:val="009E19B0"/>
    <w:rsid w:val="009E19B3"/>
    <w:rsid w:val="009E1B70"/>
    <w:rsid w:val="009E1E77"/>
    <w:rsid w:val="009E1E7D"/>
    <w:rsid w:val="009E22EA"/>
    <w:rsid w:val="009E2673"/>
    <w:rsid w:val="009E2765"/>
    <w:rsid w:val="009E2795"/>
    <w:rsid w:val="009E28D0"/>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08E"/>
    <w:rsid w:val="009F62D5"/>
    <w:rsid w:val="009F6343"/>
    <w:rsid w:val="009F66FC"/>
    <w:rsid w:val="009F6A03"/>
    <w:rsid w:val="009F6B30"/>
    <w:rsid w:val="009F6CA4"/>
    <w:rsid w:val="009F72B3"/>
    <w:rsid w:val="009F7369"/>
    <w:rsid w:val="009F77F0"/>
    <w:rsid w:val="009F7A81"/>
    <w:rsid w:val="009F7D5A"/>
    <w:rsid w:val="009F7E19"/>
    <w:rsid w:val="009F7E78"/>
    <w:rsid w:val="00A00324"/>
    <w:rsid w:val="00A00361"/>
    <w:rsid w:val="00A0051B"/>
    <w:rsid w:val="00A00830"/>
    <w:rsid w:val="00A008E1"/>
    <w:rsid w:val="00A00910"/>
    <w:rsid w:val="00A00929"/>
    <w:rsid w:val="00A00CFA"/>
    <w:rsid w:val="00A00D6C"/>
    <w:rsid w:val="00A0105D"/>
    <w:rsid w:val="00A010C5"/>
    <w:rsid w:val="00A013DD"/>
    <w:rsid w:val="00A01412"/>
    <w:rsid w:val="00A01846"/>
    <w:rsid w:val="00A01977"/>
    <w:rsid w:val="00A01A07"/>
    <w:rsid w:val="00A01AE4"/>
    <w:rsid w:val="00A01CA6"/>
    <w:rsid w:val="00A020BD"/>
    <w:rsid w:val="00A020F4"/>
    <w:rsid w:val="00A0257B"/>
    <w:rsid w:val="00A027CB"/>
    <w:rsid w:val="00A0289C"/>
    <w:rsid w:val="00A028D9"/>
    <w:rsid w:val="00A02C60"/>
    <w:rsid w:val="00A02D45"/>
    <w:rsid w:val="00A0300D"/>
    <w:rsid w:val="00A030DB"/>
    <w:rsid w:val="00A031C0"/>
    <w:rsid w:val="00A0357D"/>
    <w:rsid w:val="00A03603"/>
    <w:rsid w:val="00A03EAE"/>
    <w:rsid w:val="00A03F9B"/>
    <w:rsid w:val="00A0414F"/>
    <w:rsid w:val="00A04173"/>
    <w:rsid w:val="00A04926"/>
    <w:rsid w:val="00A04D27"/>
    <w:rsid w:val="00A05087"/>
    <w:rsid w:val="00A05237"/>
    <w:rsid w:val="00A0550C"/>
    <w:rsid w:val="00A05578"/>
    <w:rsid w:val="00A056C1"/>
    <w:rsid w:val="00A065B4"/>
    <w:rsid w:val="00A06841"/>
    <w:rsid w:val="00A06AC6"/>
    <w:rsid w:val="00A06C77"/>
    <w:rsid w:val="00A06D7E"/>
    <w:rsid w:val="00A06E60"/>
    <w:rsid w:val="00A06FE9"/>
    <w:rsid w:val="00A073FE"/>
    <w:rsid w:val="00A07515"/>
    <w:rsid w:val="00A0794E"/>
    <w:rsid w:val="00A07EA0"/>
    <w:rsid w:val="00A100E1"/>
    <w:rsid w:val="00A10237"/>
    <w:rsid w:val="00A106B9"/>
    <w:rsid w:val="00A10A86"/>
    <w:rsid w:val="00A11148"/>
    <w:rsid w:val="00A113BD"/>
    <w:rsid w:val="00A113DF"/>
    <w:rsid w:val="00A11B35"/>
    <w:rsid w:val="00A11B77"/>
    <w:rsid w:val="00A11C07"/>
    <w:rsid w:val="00A11DAD"/>
    <w:rsid w:val="00A11FB1"/>
    <w:rsid w:val="00A120C1"/>
    <w:rsid w:val="00A12305"/>
    <w:rsid w:val="00A1265D"/>
    <w:rsid w:val="00A126F1"/>
    <w:rsid w:val="00A128E7"/>
    <w:rsid w:val="00A12A26"/>
    <w:rsid w:val="00A12D86"/>
    <w:rsid w:val="00A12D95"/>
    <w:rsid w:val="00A12EA3"/>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4BB"/>
    <w:rsid w:val="00A15749"/>
    <w:rsid w:val="00A159ED"/>
    <w:rsid w:val="00A15DEB"/>
    <w:rsid w:val="00A1615F"/>
    <w:rsid w:val="00A16315"/>
    <w:rsid w:val="00A1670F"/>
    <w:rsid w:val="00A16A71"/>
    <w:rsid w:val="00A16C26"/>
    <w:rsid w:val="00A16EBA"/>
    <w:rsid w:val="00A174E6"/>
    <w:rsid w:val="00A17736"/>
    <w:rsid w:val="00A1775A"/>
    <w:rsid w:val="00A17875"/>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2D29"/>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6FC9"/>
    <w:rsid w:val="00A37894"/>
    <w:rsid w:val="00A378CB"/>
    <w:rsid w:val="00A37BE0"/>
    <w:rsid w:val="00A37C27"/>
    <w:rsid w:val="00A40022"/>
    <w:rsid w:val="00A400DB"/>
    <w:rsid w:val="00A40132"/>
    <w:rsid w:val="00A40166"/>
    <w:rsid w:val="00A40187"/>
    <w:rsid w:val="00A4023C"/>
    <w:rsid w:val="00A40371"/>
    <w:rsid w:val="00A403D4"/>
    <w:rsid w:val="00A40495"/>
    <w:rsid w:val="00A40861"/>
    <w:rsid w:val="00A40981"/>
    <w:rsid w:val="00A40AA8"/>
    <w:rsid w:val="00A40B9E"/>
    <w:rsid w:val="00A40D73"/>
    <w:rsid w:val="00A41023"/>
    <w:rsid w:val="00A41038"/>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36D"/>
    <w:rsid w:val="00A444F1"/>
    <w:rsid w:val="00A44531"/>
    <w:rsid w:val="00A4473E"/>
    <w:rsid w:val="00A44762"/>
    <w:rsid w:val="00A44808"/>
    <w:rsid w:val="00A44A8B"/>
    <w:rsid w:val="00A44AE3"/>
    <w:rsid w:val="00A44BA6"/>
    <w:rsid w:val="00A44F83"/>
    <w:rsid w:val="00A451DE"/>
    <w:rsid w:val="00A452E6"/>
    <w:rsid w:val="00A452ED"/>
    <w:rsid w:val="00A453E7"/>
    <w:rsid w:val="00A45496"/>
    <w:rsid w:val="00A458D3"/>
    <w:rsid w:val="00A4596F"/>
    <w:rsid w:val="00A45A50"/>
    <w:rsid w:val="00A45C0A"/>
    <w:rsid w:val="00A46683"/>
    <w:rsid w:val="00A467D4"/>
    <w:rsid w:val="00A469CF"/>
    <w:rsid w:val="00A46C2F"/>
    <w:rsid w:val="00A46CAA"/>
    <w:rsid w:val="00A471AF"/>
    <w:rsid w:val="00A4737C"/>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5D"/>
    <w:rsid w:val="00A51E6C"/>
    <w:rsid w:val="00A52004"/>
    <w:rsid w:val="00A52131"/>
    <w:rsid w:val="00A52225"/>
    <w:rsid w:val="00A5245C"/>
    <w:rsid w:val="00A532D3"/>
    <w:rsid w:val="00A53579"/>
    <w:rsid w:val="00A53607"/>
    <w:rsid w:val="00A53856"/>
    <w:rsid w:val="00A538DE"/>
    <w:rsid w:val="00A53AB2"/>
    <w:rsid w:val="00A53B95"/>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917"/>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17"/>
    <w:rsid w:val="00A7495A"/>
    <w:rsid w:val="00A752A0"/>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77F4C"/>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259"/>
    <w:rsid w:val="00A829DD"/>
    <w:rsid w:val="00A82A01"/>
    <w:rsid w:val="00A82A52"/>
    <w:rsid w:val="00A82CAD"/>
    <w:rsid w:val="00A82F56"/>
    <w:rsid w:val="00A83191"/>
    <w:rsid w:val="00A833D8"/>
    <w:rsid w:val="00A8383D"/>
    <w:rsid w:val="00A83B7A"/>
    <w:rsid w:val="00A83E4A"/>
    <w:rsid w:val="00A84015"/>
    <w:rsid w:val="00A843CC"/>
    <w:rsid w:val="00A84BED"/>
    <w:rsid w:val="00A84DF5"/>
    <w:rsid w:val="00A85131"/>
    <w:rsid w:val="00A85959"/>
    <w:rsid w:val="00A85FF0"/>
    <w:rsid w:val="00A864FD"/>
    <w:rsid w:val="00A8651E"/>
    <w:rsid w:val="00A86883"/>
    <w:rsid w:val="00A86AA2"/>
    <w:rsid w:val="00A86AD8"/>
    <w:rsid w:val="00A86AF1"/>
    <w:rsid w:val="00A870AA"/>
    <w:rsid w:val="00A870D8"/>
    <w:rsid w:val="00A871D7"/>
    <w:rsid w:val="00A8723B"/>
    <w:rsid w:val="00A87307"/>
    <w:rsid w:val="00A87475"/>
    <w:rsid w:val="00A8749F"/>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58E"/>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25D"/>
    <w:rsid w:val="00A95461"/>
    <w:rsid w:val="00A95487"/>
    <w:rsid w:val="00A954D3"/>
    <w:rsid w:val="00A9557A"/>
    <w:rsid w:val="00A9559F"/>
    <w:rsid w:val="00A95831"/>
    <w:rsid w:val="00A9593D"/>
    <w:rsid w:val="00A95A4C"/>
    <w:rsid w:val="00A95D82"/>
    <w:rsid w:val="00A95F72"/>
    <w:rsid w:val="00A96421"/>
    <w:rsid w:val="00A966C1"/>
    <w:rsid w:val="00A969ED"/>
    <w:rsid w:val="00A96A68"/>
    <w:rsid w:val="00A96D95"/>
    <w:rsid w:val="00A96FAC"/>
    <w:rsid w:val="00A97207"/>
    <w:rsid w:val="00A97218"/>
    <w:rsid w:val="00A97565"/>
    <w:rsid w:val="00A97821"/>
    <w:rsid w:val="00A97AAF"/>
    <w:rsid w:val="00AA02A7"/>
    <w:rsid w:val="00AA0305"/>
    <w:rsid w:val="00AA03B8"/>
    <w:rsid w:val="00AA03E5"/>
    <w:rsid w:val="00AA07EC"/>
    <w:rsid w:val="00AA08B8"/>
    <w:rsid w:val="00AA08D9"/>
    <w:rsid w:val="00AA0DED"/>
    <w:rsid w:val="00AA0DF2"/>
    <w:rsid w:val="00AA1305"/>
    <w:rsid w:val="00AA1307"/>
    <w:rsid w:val="00AA13F2"/>
    <w:rsid w:val="00AA18C0"/>
    <w:rsid w:val="00AA1C83"/>
    <w:rsid w:val="00AA1DBB"/>
    <w:rsid w:val="00AA1DF8"/>
    <w:rsid w:val="00AA1FE9"/>
    <w:rsid w:val="00AA2114"/>
    <w:rsid w:val="00AA22D1"/>
    <w:rsid w:val="00AA2317"/>
    <w:rsid w:val="00AA2730"/>
    <w:rsid w:val="00AA28B3"/>
    <w:rsid w:val="00AA2AB2"/>
    <w:rsid w:val="00AA2BDC"/>
    <w:rsid w:val="00AA2DB5"/>
    <w:rsid w:val="00AA2EDD"/>
    <w:rsid w:val="00AA33A3"/>
    <w:rsid w:val="00AA3420"/>
    <w:rsid w:val="00AA37E8"/>
    <w:rsid w:val="00AA3D8E"/>
    <w:rsid w:val="00AA3FBE"/>
    <w:rsid w:val="00AA4089"/>
    <w:rsid w:val="00AA4213"/>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15C"/>
    <w:rsid w:val="00AA6246"/>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9E3"/>
    <w:rsid w:val="00AB2F38"/>
    <w:rsid w:val="00AB2FE7"/>
    <w:rsid w:val="00AB304F"/>
    <w:rsid w:val="00AB331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1E1"/>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0D4"/>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75"/>
    <w:rsid w:val="00AC60FC"/>
    <w:rsid w:val="00AC6606"/>
    <w:rsid w:val="00AC692F"/>
    <w:rsid w:val="00AC6A08"/>
    <w:rsid w:val="00AC6A25"/>
    <w:rsid w:val="00AC6A5A"/>
    <w:rsid w:val="00AC6ADF"/>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953"/>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96B"/>
    <w:rsid w:val="00AD3A42"/>
    <w:rsid w:val="00AD3CA1"/>
    <w:rsid w:val="00AD3CD7"/>
    <w:rsid w:val="00AD3DD3"/>
    <w:rsid w:val="00AD439D"/>
    <w:rsid w:val="00AD4424"/>
    <w:rsid w:val="00AD4899"/>
    <w:rsid w:val="00AD4AFB"/>
    <w:rsid w:val="00AD4C92"/>
    <w:rsid w:val="00AD4CF8"/>
    <w:rsid w:val="00AD4FC0"/>
    <w:rsid w:val="00AD51B8"/>
    <w:rsid w:val="00AD51EE"/>
    <w:rsid w:val="00AD55C9"/>
    <w:rsid w:val="00AD5623"/>
    <w:rsid w:val="00AD571D"/>
    <w:rsid w:val="00AD572F"/>
    <w:rsid w:val="00AD5882"/>
    <w:rsid w:val="00AD590B"/>
    <w:rsid w:val="00AD5AF8"/>
    <w:rsid w:val="00AD5B12"/>
    <w:rsid w:val="00AD5BAA"/>
    <w:rsid w:val="00AD5CA6"/>
    <w:rsid w:val="00AD5D0E"/>
    <w:rsid w:val="00AD6110"/>
    <w:rsid w:val="00AD622D"/>
    <w:rsid w:val="00AD6262"/>
    <w:rsid w:val="00AD62D9"/>
    <w:rsid w:val="00AD631B"/>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4C96"/>
    <w:rsid w:val="00AE504D"/>
    <w:rsid w:val="00AE5114"/>
    <w:rsid w:val="00AE54D5"/>
    <w:rsid w:val="00AE5716"/>
    <w:rsid w:val="00AE5802"/>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7D5"/>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5BD"/>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1B"/>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0F94"/>
    <w:rsid w:val="00B11020"/>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97"/>
    <w:rsid w:val="00B138F3"/>
    <w:rsid w:val="00B13A2B"/>
    <w:rsid w:val="00B13D8F"/>
    <w:rsid w:val="00B13E08"/>
    <w:rsid w:val="00B1409C"/>
    <w:rsid w:val="00B1465F"/>
    <w:rsid w:val="00B146BB"/>
    <w:rsid w:val="00B14797"/>
    <w:rsid w:val="00B14980"/>
    <w:rsid w:val="00B14C55"/>
    <w:rsid w:val="00B14FB0"/>
    <w:rsid w:val="00B15379"/>
    <w:rsid w:val="00B156A7"/>
    <w:rsid w:val="00B1589B"/>
    <w:rsid w:val="00B15973"/>
    <w:rsid w:val="00B15A67"/>
    <w:rsid w:val="00B15D4D"/>
    <w:rsid w:val="00B16084"/>
    <w:rsid w:val="00B1627E"/>
    <w:rsid w:val="00B16397"/>
    <w:rsid w:val="00B16731"/>
    <w:rsid w:val="00B1676D"/>
    <w:rsid w:val="00B16978"/>
    <w:rsid w:val="00B16A51"/>
    <w:rsid w:val="00B16AF3"/>
    <w:rsid w:val="00B16B2C"/>
    <w:rsid w:val="00B16D61"/>
    <w:rsid w:val="00B16E38"/>
    <w:rsid w:val="00B1701D"/>
    <w:rsid w:val="00B1715A"/>
    <w:rsid w:val="00B173A2"/>
    <w:rsid w:val="00B17446"/>
    <w:rsid w:val="00B17939"/>
    <w:rsid w:val="00B179A6"/>
    <w:rsid w:val="00B17B4C"/>
    <w:rsid w:val="00B17C0C"/>
    <w:rsid w:val="00B17EF8"/>
    <w:rsid w:val="00B20142"/>
    <w:rsid w:val="00B202C8"/>
    <w:rsid w:val="00B203A0"/>
    <w:rsid w:val="00B20475"/>
    <w:rsid w:val="00B20541"/>
    <w:rsid w:val="00B20575"/>
    <w:rsid w:val="00B205FD"/>
    <w:rsid w:val="00B20AD4"/>
    <w:rsid w:val="00B21200"/>
    <w:rsid w:val="00B218C5"/>
    <w:rsid w:val="00B2192D"/>
    <w:rsid w:val="00B219B2"/>
    <w:rsid w:val="00B21CA4"/>
    <w:rsid w:val="00B21F37"/>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1E3"/>
    <w:rsid w:val="00B25226"/>
    <w:rsid w:val="00B2569C"/>
    <w:rsid w:val="00B25738"/>
    <w:rsid w:val="00B258F9"/>
    <w:rsid w:val="00B261FE"/>
    <w:rsid w:val="00B264E1"/>
    <w:rsid w:val="00B26793"/>
    <w:rsid w:val="00B26823"/>
    <w:rsid w:val="00B276AD"/>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10F"/>
    <w:rsid w:val="00B323EC"/>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3D99"/>
    <w:rsid w:val="00B33F2E"/>
    <w:rsid w:val="00B3404C"/>
    <w:rsid w:val="00B34087"/>
    <w:rsid w:val="00B34449"/>
    <w:rsid w:val="00B345FE"/>
    <w:rsid w:val="00B346D7"/>
    <w:rsid w:val="00B34826"/>
    <w:rsid w:val="00B3483A"/>
    <w:rsid w:val="00B34A18"/>
    <w:rsid w:val="00B34B4C"/>
    <w:rsid w:val="00B34D95"/>
    <w:rsid w:val="00B35275"/>
    <w:rsid w:val="00B35498"/>
    <w:rsid w:val="00B35568"/>
    <w:rsid w:val="00B358FD"/>
    <w:rsid w:val="00B35C13"/>
    <w:rsid w:val="00B35C69"/>
    <w:rsid w:val="00B362AF"/>
    <w:rsid w:val="00B362BB"/>
    <w:rsid w:val="00B36586"/>
    <w:rsid w:val="00B3687F"/>
    <w:rsid w:val="00B36E1C"/>
    <w:rsid w:val="00B372B3"/>
    <w:rsid w:val="00B372E7"/>
    <w:rsid w:val="00B37641"/>
    <w:rsid w:val="00B377FF"/>
    <w:rsid w:val="00B37876"/>
    <w:rsid w:val="00B37878"/>
    <w:rsid w:val="00B379C7"/>
    <w:rsid w:val="00B379CE"/>
    <w:rsid w:val="00B37CC1"/>
    <w:rsid w:val="00B37E64"/>
    <w:rsid w:val="00B37F9B"/>
    <w:rsid w:val="00B407C3"/>
    <w:rsid w:val="00B40A5C"/>
    <w:rsid w:val="00B40CC8"/>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4A7E"/>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319"/>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5B7"/>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0E6"/>
    <w:rsid w:val="00B56479"/>
    <w:rsid w:val="00B56608"/>
    <w:rsid w:val="00B56944"/>
    <w:rsid w:val="00B56BD4"/>
    <w:rsid w:val="00B56DD5"/>
    <w:rsid w:val="00B56E6B"/>
    <w:rsid w:val="00B56FC9"/>
    <w:rsid w:val="00B57085"/>
    <w:rsid w:val="00B57087"/>
    <w:rsid w:val="00B577EE"/>
    <w:rsid w:val="00B57ACF"/>
    <w:rsid w:val="00B57C92"/>
    <w:rsid w:val="00B60424"/>
    <w:rsid w:val="00B606E5"/>
    <w:rsid w:val="00B6084E"/>
    <w:rsid w:val="00B60894"/>
    <w:rsid w:val="00B60BEE"/>
    <w:rsid w:val="00B60F5B"/>
    <w:rsid w:val="00B60FFA"/>
    <w:rsid w:val="00B61086"/>
    <w:rsid w:val="00B61127"/>
    <w:rsid w:val="00B61417"/>
    <w:rsid w:val="00B6158E"/>
    <w:rsid w:val="00B619F7"/>
    <w:rsid w:val="00B61DD7"/>
    <w:rsid w:val="00B61DDC"/>
    <w:rsid w:val="00B62983"/>
    <w:rsid w:val="00B62B72"/>
    <w:rsid w:val="00B62D4B"/>
    <w:rsid w:val="00B63122"/>
    <w:rsid w:val="00B6348D"/>
    <w:rsid w:val="00B634D6"/>
    <w:rsid w:val="00B63529"/>
    <w:rsid w:val="00B63E0F"/>
    <w:rsid w:val="00B64199"/>
    <w:rsid w:val="00B641D5"/>
    <w:rsid w:val="00B64398"/>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6B1"/>
    <w:rsid w:val="00B66861"/>
    <w:rsid w:val="00B66A48"/>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BE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0F"/>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385"/>
    <w:rsid w:val="00B85542"/>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0FE"/>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31"/>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8CB"/>
    <w:rsid w:val="00B95B25"/>
    <w:rsid w:val="00B95C83"/>
    <w:rsid w:val="00B95D2B"/>
    <w:rsid w:val="00B95DBF"/>
    <w:rsid w:val="00B96057"/>
    <w:rsid w:val="00B96444"/>
    <w:rsid w:val="00B96508"/>
    <w:rsid w:val="00B9667F"/>
    <w:rsid w:val="00B96B2C"/>
    <w:rsid w:val="00B97073"/>
    <w:rsid w:val="00B97239"/>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3FF"/>
    <w:rsid w:val="00BA45AC"/>
    <w:rsid w:val="00BA45E5"/>
    <w:rsid w:val="00BA47BB"/>
    <w:rsid w:val="00BA4886"/>
    <w:rsid w:val="00BA4976"/>
    <w:rsid w:val="00BA4A05"/>
    <w:rsid w:val="00BA4D72"/>
    <w:rsid w:val="00BA56A1"/>
    <w:rsid w:val="00BA56FA"/>
    <w:rsid w:val="00BA5738"/>
    <w:rsid w:val="00BA5922"/>
    <w:rsid w:val="00BA5968"/>
    <w:rsid w:val="00BA59E6"/>
    <w:rsid w:val="00BA5E8B"/>
    <w:rsid w:val="00BA5F6B"/>
    <w:rsid w:val="00BA62F4"/>
    <w:rsid w:val="00BA66E2"/>
    <w:rsid w:val="00BA67C2"/>
    <w:rsid w:val="00BA6840"/>
    <w:rsid w:val="00BA6D84"/>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9DD"/>
    <w:rsid w:val="00BB2A5A"/>
    <w:rsid w:val="00BB2A93"/>
    <w:rsid w:val="00BB2B78"/>
    <w:rsid w:val="00BB2BF6"/>
    <w:rsid w:val="00BB2C93"/>
    <w:rsid w:val="00BB2D73"/>
    <w:rsid w:val="00BB2EEB"/>
    <w:rsid w:val="00BB32EC"/>
    <w:rsid w:val="00BB33FA"/>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0718"/>
    <w:rsid w:val="00BC095C"/>
    <w:rsid w:val="00BC1780"/>
    <w:rsid w:val="00BC194E"/>
    <w:rsid w:val="00BC20C3"/>
    <w:rsid w:val="00BC26B4"/>
    <w:rsid w:val="00BC292B"/>
    <w:rsid w:val="00BC2EBA"/>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C3F"/>
    <w:rsid w:val="00BC7D42"/>
    <w:rsid w:val="00BC7F14"/>
    <w:rsid w:val="00BD032E"/>
    <w:rsid w:val="00BD05FC"/>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9D8"/>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42B"/>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1EF"/>
    <w:rsid w:val="00BF0371"/>
    <w:rsid w:val="00BF037B"/>
    <w:rsid w:val="00BF0439"/>
    <w:rsid w:val="00BF0519"/>
    <w:rsid w:val="00BF0C4E"/>
    <w:rsid w:val="00BF0C9C"/>
    <w:rsid w:val="00BF0DE3"/>
    <w:rsid w:val="00BF0E80"/>
    <w:rsid w:val="00BF10B0"/>
    <w:rsid w:val="00BF114E"/>
    <w:rsid w:val="00BF1543"/>
    <w:rsid w:val="00BF156D"/>
    <w:rsid w:val="00BF168B"/>
    <w:rsid w:val="00BF1A9A"/>
    <w:rsid w:val="00BF1F25"/>
    <w:rsid w:val="00BF2778"/>
    <w:rsid w:val="00BF2870"/>
    <w:rsid w:val="00BF2B7C"/>
    <w:rsid w:val="00BF2E16"/>
    <w:rsid w:val="00BF2F96"/>
    <w:rsid w:val="00BF2FC9"/>
    <w:rsid w:val="00BF2FD9"/>
    <w:rsid w:val="00BF31A4"/>
    <w:rsid w:val="00BF327D"/>
    <w:rsid w:val="00BF32C6"/>
    <w:rsid w:val="00BF3386"/>
    <w:rsid w:val="00BF338E"/>
    <w:rsid w:val="00BF33E3"/>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861"/>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A68"/>
    <w:rsid w:val="00BF7B80"/>
    <w:rsid w:val="00BF7C37"/>
    <w:rsid w:val="00BF7CBE"/>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1EE"/>
    <w:rsid w:val="00C0528F"/>
    <w:rsid w:val="00C053C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3E1"/>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512"/>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84F"/>
    <w:rsid w:val="00C21D40"/>
    <w:rsid w:val="00C21F26"/>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83A"/>
    <w:rsid w:val="00C24B20"/>
    <w:rsid w:val="00C24BE1"/>
    <w:rsid w:val="00C24F14"/>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A5D"/>
    <w:rsid w:val="00C26B7F"/>
    <w:rsid w:val="00C26D9E"/>
    <w:rsid w:val="00C26ED3"/>
    <w:rsid w:val="00C2708F"/>
    <w:rsid w:val="00C270BB"/>
    <w:rsid w:val="00C27242"/>
    <w:rsid w:val="00C27457"/>
    <w:rsid w:val="00C274D6"/>
    <w:rsid w:val="00C27545"/>
    <w:rsid w:val="00C2797F"/>
    <w:rsid w:val="00C27BED"/>
    <w:rsid w:val="00C30269"/>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796"/>
    <w:rsid w:val="00C33842"/>
    <w:rsid w:val="00C33A57"/>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97"/>
    <w:rsid w:val="00C35414"/>
    <w:rsid w:val="00C357B8"/>
    <w:rsid w:val="00C357D0"/>
    <w:rsid w:val="00C35B6A"/>
    <w:rsid w:val="00C360FA"/>
    <w:rsid w:val="00C3617D"/>
    <w:rsid w:val="00C36476"/>
    <w:rsid w:val="00C36B94"/>
    <w:rsid w:val="00C37005"/>
    <w:rsid w:val="00C3705B"/>
    <w:rsid w:val="00C37191"/>
    <w:rsid w:val="00C3764E"/>
    <w:rsid w:val="00C37B4E"/>
    <w:rsid w:val="00C37C09"/>
    <w:rsid w:val="00C37C3D"/>
    <w:rsid w:val="00C37E24"/>
    <w:rsid w:val="00C37F5C"/>
    <w:rsid w:val="00C40575"/>
    <w:rsid w:val="00C40683"/>
    <w:rsid w:val="00C41092"/>
    <w:rsid w:val="00C41272"/>
    <w:rsid w:val="00C413CA"/>
    <w:rsid w:val="00C4173B"/>
    <w:rsid w:val="00C41A8C"/>
    <w:rsid w:val="00C41AEF"/>
    <w:rsid w:val="00C422B8"/>
    <w:rsid w:val="00C429A2"/>
    <w:rsid w:val="00C429FF"/>
    <w:rsid w:val="00C42DB6"/>
    <w:rsid w:val="00C42EF1"/>
    <w:rsid w:val="00C430C3"/>
    <w:rsid w:val="00C4331E"/>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7E7"/>
    <w:rsid w:val="00C4593E"/>
    <w:rsid w:val="00C45A9C"/>
    <w:rsid w:val="00C46014"/>
    <w:rsid w:val="00C46181"/>
    <w:rsid w:val="00C4690C"/>
    <w:rsid w:val="00C46BC2"/>
    <w:rsid w:val="00C46EE0"/>
    <w:rsid w:val="00C4745D"/>
    <w:rsid w:val="00C4746A"/>
    <w:rsid w:val="00C47601"/>
    <w:rsid w:val="00C4785B"/>
    <w:rsid w:val="00C47C00"/>
    <w:rsid w:val="00C47DA5"/>
    <w:rsid w:val="00C5015B"/>
    <w:rsid w:val="00C50C38"/>
    <w:rsid w:val="00C5107F"/>
    <w:rsid w:val="00C5108B"/>
    <w:rsid w:val="00C5120C"/>
    <w:rsid w:val="00C512F0"/>
    <w:rsid w:val="00C51370"/>
    <w:rsid w:val="00C513C2"/>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065"/>
    <w:rsid w:val="00C55393"/>
    <w:rsid w:val="00C55685"/>
    <w:rsid w:val="00C5568E"/>
    <w:rsid w:val="00C556A8"/>
    <w:rsid w:val="00C556C5"/>
    <w:rsid w:val="00C556D3"/>
    <w:rsid w:val="00C55AB9"/>
    <w:rsid w:val="00C55CBE"/>
    <w:rsid w:val="00C55D95"/>
    <w:rsid w:val="00C55DF2"/>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2"/>
    <w:rsid w:val="00C640CA"/>
    <w:rsid w:val="00C64287"/>
    <w:rsid w:val="00C6441D"/>
    <w:rsid w:val="00C6454B"/>
    <w:rsid w:val="00C645E6"/>
    <w:rsid w:val="00C64D81"/>
    <w:rsid w:val="00C64EE5"/>
    <w:rsid w:val="00C64F3C"/>
    <w:rsid w:val="00C652C2"/>
    <w:rsid w:val="00C65533"/>
    <w:rsid w:val="00C65772"/>
    <w:rsid w:val="00C65799"/>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AB5"/>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392C"/>
    <w:rsid w:val="00C74055"/>
    <w:rsid w:val="00C744DB"/>
    <w:rsid w:val="00C74679"/>
    <w:rsid w:val="00C74B00"/>
    <w:rsid w:val="00C74BE0"/>
    <w:rsid w:val="00C74D89"/>
    <w:rsid w:val="00C74DDB"/>
    <w:rsid w:val="00C75002"/>
    <w:rsid w:val="00C750A7"/>
    <w:rsid w:val="00C75103"/>
    <w:rsid w:val="00C75350"/>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58F"/>
    <w:rsid w:val="00C77785"/>
    <w:rsid w:val="00C77795"/>
    <w:rsid w:val="00C777CB"/>
    <w:rsid w:val="00C7797D"/>
    <w:rsid w:val="00C77B0F"/>
    <w:rsid w:val="00C801EA"/>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8FD"/>
    <w:rsid w:val="00C85B6A"/>
    <w:rsid w:val="00C85E57"/>
    <w:rsid w:val="00C860F2"/>
    <w:rsid w:val="00C862EA"/>
    <w:rsid w:val="00C863C1"/>
    <w:rsid w:val="00C8640E"/>
    <w:rsid w:val="00C86658"/>
    <w:rsid w:val="00C86770"/>
    <w:rsid w:val="00C86A2F"/>
    <w:rsid w:val="00C86B16"/>
    <w:rsid w:val="00C86D2C"/>
    <w:rsid w:val="00C86DEB"/>
    <w:rsid w:val="00C86EF4"/>
    <w:rsid w:val="00C872B4"/>
    <w:rsid w:val="00C875B2"/>
    <w:rsid w:val="00C87857"/>
    <w:rsid w:val="00C87ADB"/>
    <w:rsid w:val="00C87B43"/>
    <w:rsid w:val="00C87E50"/>
    <w:rsid w:val="00C901A4"/>
    <w:rsid w:val="00C904BE"/>
    <w:rsid w:val="00C9072F"/>
    <w:rsid w:val="00C90A7C"/>
    <w:rsid w:val="00C90B09"/>
    <w:rsid w:val="00C90B4B"/>
    <w:rsid w:val="00C90C13"/>
    <w:rsid w:val="00C90E60"/>
    <w:rsid w:val="00C90F6A"/>
    <w:rsid w:val="00C91253"/>
    <w:rsid w:val="00C917B0"/>
    <w:rsid w:val="00C91958"/>
    <w:rsid w:val="00C91C65"/>
    <w:rsid w:val="00C920FC"/>
    <w:rsid w:val="00C923D6"/>
    <w:rsid w:val="00C92B70"/>
    <w:rsid w:val="00C92D88"/>
    <w:rsid w:val="00C931CD"/>
    <w:rsid w:val="00C932D2"/>
    <w:rsid w:val="00C93351"/>
    <w:rsid w:val="00C93611"/>
    <w:rsid w:val="00C936A0"/>
    <w:rsid w:val="00C9381E"/>
    <w:rsid w:val="00C93889"/>
    <w:rsid w:val="00C9391C"/>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9B2"/>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2F1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B13"/>
    <w:rsid w:val="00CB1C23"/>
    <w:rsid w:val="00CB1D7A"/>
    <w:rsid w:val="00CB1E94"/>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DFA"/>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AF"/>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A6E"/>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3BF"/>
    <w:rsid w:val="00CD0675"/>
    <w:rsid w:val="00CD0B39"/>
    <w:rsid w:val="00CD0F64"/>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1B"/>
    <w:rsid w:val="00CD60A9"/>
    <w:rsid w:val="00CD63C9"/>
    <w:rsid w:val="00CD651A"/>
    <w:rsid w:val="00CD655E"/>
    <w:rsid w:val="00CD6D1E"/>
    <w:rsid w:val="00CD6E0B"/>
    <w:rsid w:val="00CD6E62"/>
    <w:rsid w:val="00CD6EAE"/>
    <w:rsid w:val="00CD77F8"/>
    <w:rsid w:val="00CD7D84"/>
    <w:rsid w:val="00CD7E51"/>
    <w:rsid w:val="00CD7FA2"/>
    <w:rsid w:val="00CD7FCE"/>
    <w:rsid w:val="00CD7FE9"/>
    <w:rsid w:val="00CE01AD"/>
    <w:rsid w:val="00CE0456"/>
    <w:rsid w:val="00CE04E1"/>
    <w:rsid w:val="00CE0A86"/>
    <w:rsid w:val="00CE143E"/>
    <w:rsid w:val="00CE1510"/>
    <w:rsid w:val="00CE176E"/>
    <w:rsid w:val="00CE1883"/>
    <w:rsid w:val="00CE190A"/>
    <w:rsid w:val="00CE19D6"/>
    <w:rsid w:val="00CE208E"/>
    <w:rsid w:val="00CE20CB"/>
    <w:rsid w:val="00CE2111"/>
    <w:rsid w:val="00CE213D"/>
    <w:rsid w:val="00CE22A3"/>
    <w:rsid w:val="00CE2952"/>
    <w:rsid w:val="00CE2984"/>
    <w:rsid w:val="00CE2DA5"/>
    <w:rsid w:val="00CE322D"/>
    <w:rsid w:val="00CE37F1"/>
    <w:rsid w:val="00CE3C4B"/>
    <w:rsid w:val="00CE3D14"/>
    <w:rsid w:val="00CE3EE6"/>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5E3"/>
    <w:rsid w:val="00CE6873"/>
    <w:rsid w:val="00CE68D0"/>
    <w:rsid w:val="00CE69AE"/>
    <w:rsid w:val="00CE6B6F"/>
    <w:rsid w:val="00CE6D5C"/>
    <w:rsid w:val="00CE6D60"/>
    <w:rsid w:val="00CE7129"/>
    <w:rsid w:val="00CE72C5"/>
    <w:rsid w:val="00CE74A8"/>
    <w:rsid w:val="00CE7994"/>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1C"/>
    <w:rsid w:val="00CF35BC"/>
    <w:rsid w:val="00CF36B5"/>
    <w:rsid w:val="00CF39FF"/>
    <w:rsid w:val="00CF3EDA"/>
    <w:rsid w:val="00CF45E4"/>
    <w:rsid w:val="00CF4870"/>
    <w:rsid w:val="00CF4D15"/>
    <w:rsid w:val="00CF5081"/>
    <w:rsid w:val="00CF5195"/>
    <w:rsid w:val="00CF51B5"/>
    <w:rsid w:val="00CF51C1"/>
    <w:rsid w:val="00CF521B"/>
    <w:rsid w:val="00CF546C"/>
    <w:rsid w:val="00CF54DA"/>
    <w:rsid w:val="00CF5988"/>
    <w:rsid w:val="00CF5AB2"/>
    <w:rsid w:val="00CF5B9C"/>
    <w:rsid w:val="00CF5FEF"/>
    <w:rsid w:val="00CF6207"/>
    <w:rsid w:val="00CF6305"/>
    <w:rsid w:val="00CF6427"/>
    <w:rsid w:val="00CF67B6"/>
    <w:rsid w:val="00CF6C05"/>
    <w:rsid w:val="00CF70D6"/>
    <w:rsid w:val="00CF72E9"/>
    <w:rsid w:val="00CF7319"/>
    <w:rsid w:val="00CF73E0"/>
    <w:rsid w:val="00CF7421"/>
    <w:rsid w:val="00CF75AD"/>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835"/>
    <w:rsid w:val="00D02B75"/>
    <w:rsid w:val="00D02C90"/>
    <w:rsid w:val="00D02F08"/>
    <w:rsid w:val="00D03544"/>
    <w:rsid w:val="00D036D6"/>
    <w:rsid w:val="00D0383D"/>
    <w:rsid w:val="00D0393E"/>
    <w:rsid w:val="00D03CC1"/>
    <w:rsid w:val="00D03DA9"/>
    <w:rsid w:val="00D03DC6"/>
    <w:rsid w:val="00D03F32"/>
    <w:rsid w:val="00D040A0"/>
    <w:rsid w:val="00D04A78"/>
    <w:rsid w:val="00D04B02"/>
    <w:rsid w:val="00D04B4E"/>
    <w:rsid w:val="00D04BFA"/>
    <w:rsid w:val="00D0511B"/>
    <w:rsid w:val="00D05236"/>
    <w:rsid w:val="00D0527B"/>
    <w:rsid w:val="00D052A6"/>
    <w:rsid w:val="00D05348"/>
    <w:rsid w:val="00D0570A"/>
    <w:rsid w:val="00D057D0"/>
    <w:rsid w:val="00D058CF"/>
    <w:rsid w:val="00D058F0"/>
    <w:rsid w:val="00D05CCD"/>
    <w:rsid w:val="00D05E18"/>
    <w:rsid w:val="00D061D1"/>
    <w:rsid w:val="00D06506"/>
    <w:rsid w:val="00D0654B"/>
    <w:rsid w:val="00D06807"/>
    <w:rsid w:val="00D069D7"/>
    <w:rsid w:val="00D06D49"/>
    <w:rsid w:val="00D0735B"/>
    <w:rsid w:val="00D07378"/>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B9B"/>
    <w:rsid w:val="00D12DBF"/>
    <w:rsid w:val="00D12F6A"/>
    <w:rsid w:val="00D13462"/>
    <w:rsid w:val="00D134B1"/>
    <w:rsid w:val="00D1362E"/>
    <w:rsid w:val="00D1389E"/>
    <w:rsid w:val="00D138D3"/>
    <w:rsid w:val="00D13AF5"/>
    <w:rsid w:val="00D13DB5"/>
    <w:rsid w:val="00D14044"/>
    <w:rsid w:val="00D140C0"/>
    <w:rsid w:val="00D14420"/>
    <w:rsid w:val="00D1443F"/>
    <w:rsid w:val="00D14A51"/>
    <w:rsid w:val="00D14BBE"/>
    <w:rsid w:val="00D15127"/>
    <w:rsid w:val="00D15450"/>
    <w:rsid w:val="00D154DD"/>
    <w:rsid w:val="00D154F3"/>
    <w:rsid w:val="00D15523"/>
    <w:rsid w:val="00D155F6"/>
    <w:rsid w:val="00D156BA"/>
    <w:rsid w:val="00D1587B"/>
    <w:rsid w:val="00D15BBE"/>
    <w:rsid w:val="00D15C1C"/>
    <w:rsid w:val="00D15D1F"/>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34A"/>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760"/>
    <w:rsid w:val="00D32D18"/>
    <w:rsid w:val="00D3355E"/>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D47"/>
    <w:rsid w:val="00D4121A"/>
    <w:rsid w:val="00D4160F"/>
    <w:rsid w:val="00D418AC"/>
    <w:rsid w:val="00D41A6B"/>
    <w:rsid w:val="00D41B3B"/>
    <w:rsid w:val="00D42319"/>
    <w:rsid w:val="00D424AB"/>
    <w:rsid w:val="00D427C3"/>
    <w:rsid w:val="00D42D0F"/>
    <w:rsid w:val="00D42EF1"/>
    <w:rsid w:val="00D42FBB"/>
    <w:rsid w:val="00D43089"/>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35"/>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B3A"/>
    <w:rsid w:val="00D52C35"/>
    <w:rsid w:val="00D52C4E"/>
    <w:rsid w:val="00D53602"/>
    <w:rsid w:val="00D536A6"/>
    <w:rsid w:val="00D5378A"/>
    <w:rsid w:val="00D537B4"/>
    <w:rsid w:val="00D53938"/>
    <w:rsid w:val="00D53BC4"/>
    <w:rsid w:val="00D53E25"/>
    <w:rsid w:val="00D5460E"/>
    <w:rsid w:val="00D54715"/>
    <w:rsid w:val="00D547BD"/>
    <w:rsid w:val="00D54F57"/>
    <w:rsid w:val="00D550AA"/>
    <w:rsid w:val="00D550AD"/>
    <w:rsid w:val="00D55348"/>
    <w:rsid w:val="00D553AA"/>
    <w:rsid w:val="00D55706"/>
    <w:rsid w:val="00D560D0"/>
    <w:rsid w:val="00D561F0"/>
    <w:rsid w:val="00D5686F"/>
    <w:rsid w:val="00D56980"/>
    <w:rsid w:val="00D569B4"/>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AC2"/>
    <w:rsid w:val="00D62CB3"/>
    <w:rsid w:val="00D62CB6"/>
    <w:rsid w:val="00D62DDC"/>
    <w:rsid w:val="00D62DFB"/>
    <w:rsid w:val="00D62E23"/>
    <w:rsid w:val="00D63595"/>
    <w:rsid w:val="00D63615"/>
    <w:rsid w:val="00D63706"/>
    <w:rsid w:val="00D6397D"/>
    <w:rsid w:val="00D63B04"/>
    <w:rsid w:val="00D63CC3"/>
    <w:rsid w:val="00D63D87"/>
    <w:rsid w:val="00D63EFC"/>
    <w:rsid w:val="00D63F00"/>
    <w:rsid w:val="00D63F35"/>
    <w:rsid w:val="00D640C6"/>
    <w:rsid w:val="00D64321"/>
    <w:rsid w:val="00D643E5"/>
    <w:rsid w:val="00D644FD"/>
    <w:rsid w:val="00D649EA"/>
    <w:rsid w:val="00D64C22"/>
    <w:rsid w:val="00D64F00"/>
    <w:rsid w:val="00D65201"/>
    <w:rsid w:val="00D65218"/>
    <w:rsid w:val="00D656B4"/>
    <w:rsid w:val="00D65A43"/>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DD5"/>
    <w:rsid w:val="00D71E12"/>
    <w:rsid w:val="00D721D0"/>
    <w:rsid w:val="00D72522"/>
    <w:rsid w:val="00D7254E"/>
    <w:rsid w:val="00D726E9"/>
    <w:rsid w:val="00D7290A"/>
    <w:rsid w:val="00D72BE6"/>
    <w:rsid w:val="00D72D0E"/>
    <w:rsid w:val="00D72E7D"/>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04A"/>
    <w:rsid w:val="00D842CE"/>
    <w:rsid w:val="00D84627"/>
    <w:rsid w:val="00D84868"/>
    <w:rsid w:val="00D848DA"/>
    <w:rsid w:val="00D84A15"/>
    <w:rsid w:val="00D84B94"/>
    <w:rsid w:val="00D84D11"/>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DA"/>
    <w:rsid w:val="00D869FF"/>
    <w:rsid w:val="00D86D10"/>
    <w:rsid w:val="00D87183"/>
    <w:rsid w:val="00D87ADD"/>
    <w:rsid w:val="00D87EB6"/>
    <w:rsid w:val="00D900A5"/>
    <w:rsid w:val="00D90675"/>
    <w:rsid w:val="00D9068C"/>
    <w:rsid w:val="00D9093F"/>
    <w:rsid w:val="00D90A3A"/>
    <w:rsid w:val="00D90CE3"/>
    <w:rsid w:val="00D90D87"/>
    <w:rsid w:val="00D90E06"/>
    <w:rsid w:val="00D90E2D"/>
    <w:rsid w:val="00D91097"/>
    <w:rsid w:val="00D91121"/>
    <w:rsid w:val="00D91315"/>
    <w:rsid w:val="00D91464"/>
    <w:rsid w:val="00D918F2"/>
    <w:rsid w:val="00D91A19"/>
    <w:rsid w:val="00D91EF7"/>
    <w:rsid w:val="00D92069"/>
    <w:rsid w:val="00D9208B"/>
    <w:rsid w:val="00D92115"/>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49F"/>
    <w:rsid w:val="00D958A7"/>
    <w:rsid w:val="00D95ADB"/>
    <w:rsid w:val="00D95B47"/>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02"/>
    <w:rsid w:val="00DA1B0A"/>
    <w:rsid w:val="00DA1B66"/>
    <w:rsid w:val="00DA1B9D"/>
    <w:rsid w:val="00DA1BE5"/>
    <w:rsid w:val="00DA1DC2"/>
    <w:rsid w:val="00DA2048"/>
    <w:rsid w:val="00DA21C4"/>
    <w:rsid w:val="00DA2354"/>
    <w:rsid w:val="00DA269A"/>
    <w:rsid w:val="00DA29F4"/>
    <w:rsid w:val="00DA2B13"/>
    <w:rsid w:val="00DA2F52"/>
    <w:rsid w:val="00DA2FD9"/>
    <w:rsid w:val="00DA2FE5"/>
    <w:rsid w:val="00DA30DB"/>
    <w:rsid w:val="00DA3148"/>
    <w:rsid w:val="00DA3259"/>
    <w:rsid w:val="00DA344A"/>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15"/>
    <w:rsid w:val="00DB045D"/>
    <w:rsid w:val="00DB07B4"/>
    <w:rsid w:val="00DB0B1C"/>
    <w:rsid w:val="00DB0D49"/>
    <w:rsid w:val="00DB0F51"/>
    <w:rsid w:val="00DB1716"/>
    <w:rsid w:val="00DB1898"/>
    <w:rsid w:val="00DB1AA5"/>
    <w:rsid w:val="00DB1AC4"/>
    <w:rsid w:val="00DB1B54"/>
    <w:rsid w:val="00DB1EF2"/>
    <w:rsid w:val="00DB269D"/>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5"/>
    <w:rsid w:val="00DB3C87"/>
    <w:rsid w:val="00DB3D33"/>
    <w:rsid w:val="00DB4000"/>
    <w:rsid w:val="00DB4563"/>
    <w:rsid w:val="00DB47B4"/>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248"/>
    <w:rsid w:val="00DC0653"/>
    <w:rsid w:val="00DC0898"/>
    <w:rsid w:val="00DC0B90"/>
    <w:rsid w:val="00DC0C93"/>
    <w:rsid w:val="00DC0F41"/>
    <w:rsid w:val="00DC10B9"/>
    <w:rsid w:val="00DC10E6"/>
    <w:rsid w:val="00DC160E"/>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453"/>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B3E"/>
    <w:rsid w:val="00DC5C70"/>
    <w:rsid w:val="00DC5FEE"/>
    <w:rsid w:val="00DC6460"/>
    <w:rsid w:val="00DC65B9"/>
    <w:rsid w:val="00DC66EF"/>
    <w:rsid w:val="00DC6D80"/>
    <w:rsid w:val="00DC743C"/>
    <w:rsid w:val="00DC7A3C"/>
    <w:rsid w:val="00DC7A5B"/>
    <w:rsid w:val="00DC7ADF"/>
    <w:rsid w:val="00DC7BC8"/>
    <w:rsid w:val="00DC7BE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BCB"/>
    <w:rsid w:val="00DD2CEE"/>
    <w:rsid w:val="00DD2D98"/>
    <w:rsid w:val="00DD305D"/>
    <w:rsid w:val="00DD3223"/>
    <w:rsid w:val="00DD328D"/>
    <w:rsid w:val="00DD34E6"/>
    <w:rsid w:val="00DD353C"/>
    <w:rsid w:val="00DD35CB"/>
    <w:rsid w:val="00DD3AE7"/>
    <w:rsid w:val="00DD4109"/>
    <w:rsid w:val="00DD4432"/>
    <w:rsid w:val="00DD472D"/>
    <w:rsid w:val="00DD475E"/>
    <w:rsid w:val="00DD49EE"/>
    <w:rsid w:val="00DD4A6B"/>
    <w:rsid w:val="00DD4BA6"/>
    <w:rsid w:val="00DD4C21"/>
    <w:rsid w:val="00DD4D6F"/>
    <w:rsid w:val="00DD556D"/>
    <w:rsid w:val="00DD5659"/>
    <w:rsid w:val="00DD56F4"/>
    <w:rsid w:val="00DD5702"/>
    <w:rsid w:val="00DD5773"/>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9F2"/>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3B5"/>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6A2"/>
    <w:rsid w:val="00DF794B"/>
    <w:rsid w:val="00DF7BE1"/>
    <w:rsid w:val="00DF7CA7"/>
    <w:rsid w:val="00DF7EDF"/>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635"/>
    <w:rsid w:val="00E07869"/>
    <w:rsid w:val="00E078A6"/>
    <w:rsid w:val="00E07AD3"/>
    <w:rsid w:val="00E07CD5"/>
    <w:rsid w:val="00E07FC9"/>
    <w:rsid w:val="00E10147"/>
    <w:rsid w:val="00E1041E"/>
    <w:rsid w:val="00E1061E"/>
    <w:rsid w:val="00E111C5"/>
    <w:rsid w:val="00E11528"/>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C8A"/>
    <w:rsid w:val="00E13D0F"/>
    <w:rsid w:val="00E13D7D"/>
    <w:rsid w:val="00E13DA2"/>
    <w:rsid w:val="00E140B5"/>
    <w:rsid w:val="00E1419B"/>
    <w:rsid w:val="00E141DD"/>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0F"/>
    <w:rsid w:val="00E16931"/>
    <w:rsid w:val="00E16A22"/>
    <w:rsid w:val="00E16B1D"/>
    <w:rsid w:val="00E16C83"/>
    <w:rsid w:val="00E16F42"/>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0BD"/>
    <w:rsid w:val="00E2120B"/>
    <w:rsid w:val="00E21357"/>
    <w:rsid w:val="00E215D6"/>
    <w:rsid w:val="00E219A3"/>
    <w:rsid w:val="00E21AF8"/>
    <w:rsid w:val="00E21D73"/>
    <w:rsid w:val="00E22255"/>
    <w:rsid w:val="00E22924"/>
    <w:rsid w:val="00E22B5C"/>
    <w:rsid w:val="00E22C1C"/>
    <w:rsid w:val="00E23254"/>
    <w:rsid w:val="00E235C9"/>
    <w:rsid w:val="00E236AB"/>
    <w:rsid w:val="00E236F5"/>
    <w:rsid w:val="00E237B9"/>
    <w:rsid w:val="00E23A4E"/>
    <w:rsid w:val="00E23B5A"/>
    <w:rsid w:val="00E23B86"/>
    <w:rsid w:val="00E23E65"/>
    <w:rsid w:val="00E23E7A"/>
    <w:rsid w:val="00E24088"/>
    <w:rsid w:val="00E242A7"/>
    <w:rsid w:val="00E2440E"/>
    <w:rsid w:val="00E24553"/>
    <w:rsid w:val="00E24998"/>
    <w:rsid w:val="00E249BB"/>
    <w:rsid w:val="00E249E9"/>
    <w:rsid w:val="00E253CF"/>
    <w:rsid w:val="00E256C2"/>
    <w:rsid w:val="00E2595D"/>
    <w:rsid w:val="00E25AB5"/>
    <w:rsid w:val="00E25C7C"/>
    <w:rsid w:val="00E25FF6"/>
    <w:rsid w:val="00E26014"/>
    <w:rsid w:val="00E26138"/>
    <w:rsid w:val="00E262BC"/>
    <w:rsid w:val="00E264A1"/>
    <w:rsid w:val="00E2652E"/>
    <w:rsid w:val="00E26632"/>
    <w:rsid w:val="00E2669E"/>
    <w:rsid w:val="00E2691A"/>
    <w:rsid w:val="00E26B5A"/>
    <w:rsid w:val="00E26BDD"/>
    <w:rsid w:val="00E2707E"/>
    <w:rsid w:val="00E272E0"/>
    <w:rsid w:val="00E2780B"/>
    <w:rsid w:val="00E278B0"/>
    <w:rsid w:val="00E278FA"/>
    <w:rsid w:val="00E27B08"/>
    <w:rsid w:val="00E27CEB"/>
    <w:rsid w:val="00E27D16"/>
    <w:rsid w:val="00E27D17"/>
    <w:rsid w:val="00E27F6F"/>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B17"/>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56F"/>
    <w:rsid w:val="00E415D0"/>
    <w:rsid w:val="00E41783"/>
    <w:rsid w:val="00E417FA"/>
    <w:rsid w:val="00E41808"/>
    <w:rsid w:val="00E41EB0"/>
    <w:rsid w:val="00E41F74"/>
    <w:rsid w:val="00E4243C"/>
    <w:rsid w:val="00E42788"/>
    <w:rsid w:val="00E4286C"/>
    <w:rsid w:val="00E4295E"/>
    <w:rsid w:val="00E42A43"/>
    <w:rsid w:val="00E42B5B"/>
    <w:rsid w:val="00E42B8D"/>
    <w:rsid w:val="00E42DA2"/>
    <w:rsid w:val="00E42E38"/>
    <w:rsid w:val="00E430DA"/>
    <w:rsid w:val="00E43658"/>
    <w:rsid w:val="00E4398A"/>
    <w:rsid w:val="00E43B66"/>
    <w:rsid w:val="00E43C41"/>
    <w:rsid w:val="00E43DB0"/>
    <w:rsid w:val="00E43FA4"/>
    <w:rsid w:val="00E4401A"/>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AC1"/>
    <w:rsid w:val="00E47D52"/>
    <w:rsid w:val="00E502A7"/>
    <w:rsid w:val="00E50362"/>
    <w:rsid w:val="00E5057E"/>
    <w:rsid w:val="00E505B3"/>
    <w:rsid w:val="00E50D90"/>
    <w:rsid w:val="00E5127A"/>
    <w:rsid w:val="00E514DC"/>
    <w:rsid w:val="00E5155A"/>
    <w:rsid w:val="00E518AA"/>
    <w:rsid w:val="00E51945"/>
    <w:rsid w:val="00E51954"/>
    <w:rsid w:val="00E51A48"/>
    <w:rsid w:val="00E51CC6"/>
    <w:rsid w:val="00E51DC0"/>
    <w:rsid w:val="00E51E3D"/>
    <w:rsid w:val="00E51F79"/>
    <w:rsid w:val="00E520ED"/>
    <w:rsid w:val="00E52805"/>
    <w:rsid w:val="00E52EA2"/>
    <w:rsid w:val="00E530C3"/>
    <w:rsid w:val="00E534A9"/>
    <w:rsid w:val="00E535C4"/>
    <w:rsid w:val="00E53B2E"/>
    <w:rsid w:val="00E53D58"/>
    <w:rsid w:val="00E541A1"/>
    <w:rsid w:val="00E549AD"/>
    <w:rsid w:val="00E54A05"/>
    <w:rsid w:val="00E54A2C"/>
    <w:rsid w:val="00E54DFA"/>
    <w:rsid w:val="00E54EB8"/>
    <w:rsid w:val="00E55083"/>
    <w:rsid w:val="00E552A0"/>
    <w:rsid w:val="00E55706"/>
    <w:rsid w:val="00E5595F"/>
    <w:rsid w:val="00E55A67"/>
    <w:rsid w:val="00E55DCB"/>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73F"/>
    <w:rsid w:val="00E63815"/>
    <w:rsid w:val="00E63C39"/>
    <w:rsid w:val="00E63D4A"/>
    <w:rsid w:val="00E63DFD"/>
    <w:rsid w:val="00E63E20"/>
    <w:rsid w:val="00E640E8"/>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8D"/>
    <w:rsid w:val="00E704C9"/>
    <w:rsid w:val="00E706F7"/>
    <w:rsid w:val="00E7092A"/>
    <w:rsid w:val="00E709D1"/>
    <w:rsid w:val="00E70BBC"/>
    <w:rsid w:val="00E70E8A"/>
    <w:rsid w:val="00E710B2"/>
    <w:rsid w:val="00E7125E"/>
    <w:rsid w:val="00E71260"/>
    <w:rsid w:val="00E71486"/>
    <w:rsid w:val="00E7151B"/>
    <w:rsid w:val="00E715BC"/>
    <w:rsid w:val="00E718CF"/>
    <w:rsid w:val="00E7190F"/>
    <w:rsid w:val="00E71A1E"/>
    <w:rsid w:val="00E71A74"/>
    <w:rsid w:val="00E71D13"/>
    <w:rsid w:val="00E7212E"/>
    <w:rsid w:val="00E721C7"/>
    <w:rsid w:val="00E7261C"/>
    <w:rsid w:val="00E72682"/>
    <w:rsid w:val="00E72810"/>
    <w:rsid w:val="00E72AAB"/>
    <w:rsid w:val="00E72CE3"/>
    <w:rsid w:val="00E73312"/>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59BB"/>
    <w:rsid w:val="00E764CD"/>
    <w:rsid w:val="00E768E1"/>
    <w:rsid w:val="00E76B25"/>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E52"/>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8EA"/>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81D"/>
    <w:rsid w:val="00E8599C"/>
    <w:rsid w:val="00E85C8D"/>
    <w:rsid w:val="00E85CEB"/>
    <w:rsid w:val="00E85F8A"/>
    <w:rsid w:val="00E86320"/>
    <w:rsid w:val="00E863BF"/>
    <w:rsid w:val="00E8659A"/>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DF5"/>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1CC"/>
    <w:rsid w:val="00E95216"/>
    <w:rsid w:val="00E95D12"/>
    <w:rsid w:val="00E95D19"/>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B88"/>
    <w:rsid w:val="00EA3D31"/>
    <w:rsid w:val="00EA3D4A"/>
    <w:rsid w:val="00EA3E61"/>
    <w:rsid w:val="00EA3F1C"/>
    <w:rsid w:val="00EA3F27"/>
    <w:rsid w:val="00EA3FCE"/>
    <w:rsid w:val="00EA4278"/>
    <w:rsid w:val="00EA4290"/>
    <w:rsid w:val="00EA42E6"/>
    <w:rsid w:val="00EA4661"/>
    <w:rsid w:val="00EA473C"/>
    <w:rsid w:val="00EA4748"/>
    <w:rsid w:val="00EA4A92"/>
    <w:rsid w:val="00EA4CB3"/>
    <w:rsid w:val="00EA4D10"/>
    <w:rsid w:val="00EA539C"/>
    <w:rsid w:val="00EA56E3"/>
    <w:rsid w:val="00EA572E"/>
    <w:rsid w:val="00EA5D9D"/>
    <w:rsid w:val="00EA5E38"/>
    <w:rsid w:val="00EA5F44"/>
    <w:rsid w:val="00EA6276"/>
    <w:rsid w:val="00EA62C3"/>
    <w:rsid w:val="00EA6315"/>
    <w:rsid w:val="00EA6429"/>
    <w:rsid w:val="00EA67A3"/>
    <w:rsid w:val="00EA6B06"/>
    <w:rsid w:val="00EA6BF8"/>
    <w:rsid w:val="00EA7017"/>
    <w:rsid w:val="00EA7121"/>
    <w:rsid w:val="00EA721D"/>
    <w:rsid w:val="00EA7248"/>
    <w:rsid w:val="00EA72E7"/>
    <w:rsid w:val="00EA7428"/>
    <w:rsid w:val="00EA758A"/>
    <w:rsid w:val="00EA760E"/>
    <w:rsid w:val="00EA7753"/>
    <w:rsid w:val="00EA78C0"/>
    <w:rsid w:val="00EA7D38"/>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15"/>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4CB0"/>
    <w:rsid w:val="00EB51DA"/>
    <w:rsid w:val="00EB5332"/>
    <w:rsid w:val="00EB53B1"/>
    <w:rsid w:val="00EB55B3"/>
    <w:rsid w:val="00EB5A8D"/>
    <w:rsid w:val="00EB5BCA"/>
    <w:rsid w:val="00EB5C1A"/>
    <w:rsid w:val="00EB5CB2"/>
    <w:rsid w:val="00EB5CCE"/>
    <w:rsid w:val="00EB5F81"/>
    <w:rsid w:val="00EB6137"/>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38"/>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6D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38F"/>
    <w:rsid w:val="00ED17B6"/>
    <w:rsid w:val="00ED1B9A"/>
    <w:rsid w:val="00ED1BD3"/>
    <w:rsid w:val="00ED1CFC"/>
    <w:rsid w:val="00ED1EF8"/>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773"/>
    <w:rsid w:val="00ED5C21"/>
    <w:rsid w:val="00ED5E98"/>
    <w:rsid w:val="00ED5F35"/>
    <w:rsid w:val="00ED6194"/>
    <w:rsid w:val="00ED62FC"/>
    <w:rsid w:val="00ED63E9"/>
    <w:rsid w:val="00ED649B"/>
    <w:rsid w:val="00ED651D"/>
    <w:rsid w:val="00ED66EA"/>
    <w:rsid w:val="00ED681F"/>
    <w:rsid w:val="00ED70B1"/>
    <w:rsid w:val="00ED716B"/>
    <w:rsid w:val="00ED718A"/>
    <w:rsid w:val="00ED721B"/>
    <w:rsid w:val="00ED7427"/>
    <w:rsid w:val="00ED769E"/>
    <w:rsid w:val="00ED7778"/>
    <w:rsid w:val="00ED7A80"/>
    <w:rsid w:val="00ED7C8F"/>
    <w:rsid w:val="00ED7D9B"/>
    <w:rsid w:val="00ED7E0C"/>
    <w:rsid w:val="00EE02FE"/>
    <w:rsid w:val="00EE083D"/>
    <w:rsid w:val="00EE092A"/>
    <w:rsid w:val="00EE0A49"/>
    <w:rsid w:val="00EE0CF3"/>
    <w:rsid w:val="00EE0D8D"/>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28A"/>
    <w:rsid w:val="00EE53EF"/>
    <w:rsid w:val="00EE55D8"/>
    <w:rsid w:val="00EE5A37"/>
    <w:rsid w:val="00EE5EAF"/>
    <w:rsid w:val="00EE5ED7"/>
    <w:rsid w:val="00EE624E"/>
    <w:rsid w:val="00EE62A1"/>
    <w:rsid w:val="00EE62D2"/>
    <w:rsid w:val="00EE639E"/>
    <w:rsid w:val="00EE6424"/>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C67"/>
    <w:rsid w:val="00EE7E0F"/>
    <w:rsid w:val="00EF013A"/>
    <w:rsid w:val="00EF0448"/>
    <w:rsid w:val="00EF0449"/>
    <w:rsid w:val="00EF072B"/>
    <w:rsid w:val="00EF0DDD"/>
    <w:rsid w:val="00EF0E1B"/>
    <w:rsid w:val="00EF0F4A"/>
    <w:rsid w:val="00EF1009"/>
    <w:rsid w:val="00EF1435"/>
    <w:rsid w:val="00EF1498"/>
    <w:rsid w:val="00EF1572"/>
    <w:rsid w:val="00EF17FE"/>
    <w:rsid w:val="00EF18DE"/>
    <w:rsid w:val="00EF1A3E"/>
    <w:rsid w:val="00EF1C60"/>
    <w:rsid w:val="00EF1F7E"/>
    <w:rsid w:val="00EF21AC"/>
    <w:rsid w:val="00EF24EF"/>
    <w:rsid w:val="00EF2828"/>
    <w:rsid w:val="00EF295D"/>
    <w:rsid w:val="00EF29A6"/>
    <w:rsid w:val="00EF2B06"/>
    <w:rsid w:val="00EF2B7A"/>
    <w:rsid w:val="00EF2CE8"/>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22A"/>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CB"/>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7C8"/>
    <w:rsid w:val="00F21DA8"/>
    <w:rsid w:val="00F22128"/>
    <w:rsid w:val="00F2221C"/>
    <w:rsid w:val="00F22827"/>
    <w:rsid w:val="00F22A78"/>
    <w:rsid w:val="00F22AE0"/>
    <w:rsid w:val="00F22FD8"/>
    <w:rsid w:val="00F232E1"/>
    <w:rsid w:val="00F234E1"/>
    <w:rsid w:val="00F235B9"/>
    <w:rsid w:val="00F2388B"/>
    <w:rsid w:val="00F238A4"/>
    <w:rsid w:val="00F23BBC"/>
    <w:rsid w:val="00F23C03"/>
    <w:rsid w:val="00F23C64"/>
    <w:rsid w:val="00F24095"/>
    <w:rsid w:val="00F24274"/>
    <w:rsid w:val="00F243D4"/>
    <w:rsid w:val="00F24849"/>
    <w:rsid w:val="00F24932"/>
    <w:rsid w:val="00F24B9C"/>
    <w:rsid w:val="00F24CC4"/>
    <w:rsid w:val="00F24DAF"/>
    <w:rsid w:val="00F2536D"/>
    <w:rsid w:val="00F2541C"/>
    <w:rsid w:val="00F2589E"/>
    <w:rsid w:val="00F258DF"/>
    <w:rsid w:val="00F25C54"/>
    <w:rsid w:val="00F25D00"/>
    <w:rsid w:val="00F25E2C"/>
    <w:rsid w:val="00F26016"/>
    <w:rsid w:val="00F263C8"/>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5C"/>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C88"/>
    <w:rsid w:val="00F46CF6"/>
    <w:rsid w:val="00F4703A"/>
    <w:rsid w:val="00F471C9"/>
    <w:rsid w:val="00F47527"/>
    <w:rsid w:val="00F47A62"/>
    <w:rsid w:val="00F47D54"/>
    <w:rsid w:val="00F47F8A"/>
    <w:rsid w:val="00F50209"/>
    <w:rsid w:val="00F50367"/>
    <w:rsid w:val="00F50619"/>
    <w:rsid w:val="00F507DC"/>
    <w:rsid w:val="00F5081A"/>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55F"/>
    <w:rsid w:val="00F545EB"/>
    <w:rsid w:val="00F5492A"/>
    <w:rsid w:val="00F54B13"/>
    <w:rsid w:val="00F5503F"/>
    <w:rsid w:val="00F55040"/>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ECA"/>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232"/>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6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5A4"/>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1ECA"/>
    <w:rsid w:val="00F821E9"/>
    <w:rsid w:val="00F823F5"/>
    <w:rsid w:val="00F82487"/>
    <w:rsid w:val="00F82626"/>
    <w:rsid w:val="00F82959"/>
    <w:rsid w:val="00F82B8E"/>
    <w:rsid w:val="00F82E96"/>
    <w:rsid w:val="00F82FBC"/>
    <w:rsid w:val="00F830AB"/>
    <w:rsid w:val="00F83171"/>
    <w:rsid w:val="00F83733"/>
    <w:rsid w:val="00F83877"/>
    <w:rsid w:val="00F839BF"/>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5DA6"/>
    <w:rsid w:val="00F86173"/>
    <w:rsid w:val="00F863F5"/>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125"/>
    <w:rsid w:val="00F92663"/>
    <w:rsid w:val="00F92727"/>
    <w:rsid w:val="00F92E81"/>
    <w:rsid w:val="00F92F66"/>
    <w:rsid w:val="00F93427"/>
    <w:rsid w:val="00F93511"/>
    <w:rsid w:val="00F9389C"/>
    <w:rsid w:val="00F93AF3"/>
    <w:rsid w:val="00F93DEB"/>
    <w:rsid w:val="00F93ED8"/>
    <w:rsid w:val="00F94457"/>
    <w:rsid w:val="00F945AB"/>
    <w:rsid w:val="00F94786"/>
    <w:rsid w:val="00F94876"/>
    <w:rsid w:val="00F948F4"/>
    <w:rsid w:val="00F94D5D"/>
    <w:rsid w:val="00F95272"/>
    <w:rsid w:val="00F952B5"/>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7FF"/>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BFB"/>
    <w:rsid w:val="00FA5EA8"/>
    <w:rsid w:val="00FA5F0C"/>
    <w:rsid w:val="00FA6122"/>
    <w:rsid w:val="00FA693B"/>
    <w:rsid w:val="00FA69A3"/>
    <w:rsid w:val="00FA6D51"/>
    <w:rsid w:val="00FA7374"/>
    <w:rsid w:val="00FA7654"/>
    <w:rsid w:val="00FA768E"/>
    <w:rsid w:val="00FA7858"/>
    <w:rsid w:val="00FA7A20"/>
    <w:rsid w:val="00FA7BDB"/>
    <w:rsid w:val="00FA7C72"/>
    <w:rsid w:val="00FA7CC7"/>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A68"/>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48F"/>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3B2"/>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465"/>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6B"/>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22E"/>
    <w:rsid w:val="00FE137F"/>
    <w:rsid w:val="00FE143A"/>
    <w:rsid w:val="00FE1BCE"/>
    <w:rsid w:val="00FE1BE1"/>
    <w:rsid w:val="00FE1C10"/>
    <w:rsid w:val="00FE20CB"/>
    <w:rsid w:val="00FE21AB"/>
    <w:rsid w:val="00FE2546"/>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2C7"/>
    <w:rsid w:val="00FE4478"/>
    <w:rsid w:val="00FE44B5"/>
    <w:rsid w:val="00FE4908"/>
    <w:rsid w:val="00FE499C"/>
    <w:rsid w:val="00FE4AC6"/>
    <w:rsid w:val="00FE4DE0"/>
    <w:rsid w:val="00FE500F"/>
    <w:rsid w:val="00FE546A"/>
    <w:rsid w:val="00FE54CE"/>
    <w:rsid w:val="00FE57F3"/>
    <w:rsid w:val="00FE5F6A"/>
    <w:rsid w:val="00FE6116"/>
    <w:rsid w:val="00FE6452"/>
    <w:rsid w:val="00FE64F0"/>
    <w:rsid w:val="00FE6835"/>
    <w:rsid w:val="00FE6980"/>
    <w:rsid w:val="00FE69B6"/>
    <w:rsid w:val="00FE69E5"/>
    <w:rsid w:val="00FE6C84"/>
    <w:rsid w:val="00FE709E"/>
    <w:rsid w:val="00FE7232"/>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5E6"/>
    <w:rsid w:val="00FF1852"/>
    <w:rsid w:val="00FF19C2"/>
    <w:rsid w:val="00FF1F50"/>
    <w:rsid w:val="00FF273C"/>
    <w:rsid w:val="00FF295F"/>
    <w:rsid w:val="00FF2998"/>
    <w:rsid w:val="00FF3438"/>
    <w:rsid w:val="00FF3790"/>
    <w:rsid w:val="00FF385E"/>
    <w:rsid w:val="00FF393B"/>
    <w:rsid w:val="00FF3BEC"/>
    <w:rsid w:val="00FF3C40"/>
    <w:rsid w:val="00FF3CF7"/>
    <w:rsid w:val="00FF3D63"/>
    <w:rsid w:val="00FF3E2A"/>
    <w:rsid w:val="00FF3F22"/>
    <w:rsid w:val="00FF48BD"/>
    <w:rsid w:val="00FF4ADD"/>
    <w:rsid w:val="00FF4FFD"/>
    <w:rsid w:val="00FF51B8"/>
    <w:rsid w:val="00FF52B8"/>
    <w:rsid w:val="00FF5304"/>
    <w:rsid w:val="00FF5355"/>
    <w:rsid w:val="00FF540B"/>
    <w:rsid w:val="00FF547D"/>
    <w:rsid w:val="00FF572A"/>
    <w:rsid w:val="00FF5AD0"/>
    <w:rsid w:val="00FF5BA4"/>
    <w:rsid w:val="00FF5E43"/>
    <w:rsid w:val="00FF6102"/>
    <w:rsid w:val="00FF63A5"/>
    <w:rsid w:val="00FF63F2"/>
    <w:rsid w:val="00FF667B"/>
    <w:rsid w:val="00FF688D"/>
    <w:rsid w:val="00FF6975"/>
    <w:rsid w:val="00FF6AEB"/>
    <w:rsid w:val="00FF6C28"/>
    <w:rsid w:val="00FF6D9B"/>
    <w:rsid w:val="00FF6EF2"/>
    <w:rsid w:val="00FF70EA"/>
    <w:rsid w:val="00FF7326"/>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50A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qFormat/>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3331">
      <w:bodyDiv w:val="1"/>
      <w:marLeft w:val="0"/>
      <w:marRight w:val="0"/>
      <w:marTop w:val="0"/>
      <w:marBottom w:val="0"/>
      <w:divBdr>
        <w:top w:val="none" w:sz="0" w:space="0" w:color="auto"/>
        <w:left w:val="none" w:sz="0" w:space="0" w:color="auto"/>
        <w:bottom w:val="none" w:sz="0" w:space="0" w:color="auto"/>
        <w:right w:val="none" w:sz="0" w:space="0" w:color="auto"/>
      </w:divBdr>
      <w:divsChild>
        <w:div w:id="534924771">
          <w:marLeft w:val="936"/>
          <w:marRight w:val="0"/>
          <w:marTop w:val="72"/>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738859">
      <w:bodyDiv w:val="1"/>
      <w:marLeft w:val="0"/>
      <w:marRight w:val="0"/>
      <w:marTop w:val="0"/>
      <w:marBottom w:val="0"/>
      <w:divBdr>
        <w:top w:val="none" w:sz="0" w:space="0" w:color="auto"/>
        <w:left w:val="none" w:sz="0" w:space="0" w:color="auto"/>
        <w:bottom w:val="none" w:sz="0" w:space="0" w:color="auto"/>
        <w:right w:val="none" w:sz="0" w:space="0" w:color="auto"/>
      </w:divBdr>
      <w:divsChild>
        <w:div w:id="1428886421">
          <w:marLeft w:val="1685"/>
          <w:marRight w:val="0"/>
          <w:marTop w:val="72"/>
          <w:marBottom w:val="0"/>
          <w:divBdr>
            <w:top w:val="none" w:sz="0" w:space="0" w:color="auto"/>
            <w:left w:val="none" w:sz="0" w:space="0" w:color="auto"/>
            <w:bottom w:val="none" w:sz="0" w:space="0" w:color="auto"/>
            <w:right w:val="none" w:sz="0" w:space="0" w:color="auto"/>
          </w:divBdr>
        </w:div>
        <w:div w:id="585966622">
          <w:marLeft w:val="2059"/>
          <w:marRight w:val="0"/>
          <w:marTop w:val="72"/>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0138492">
      <w:bodyDiv w:val="1"/>
      <w:marLeft w:val="0"/>
      <w:marRight w:val="0"/>
      <w:marTop w:val="0"/>
      <w:marBottom w:val="0"/>
      <w:divBdr>
        <w:top w:val="none" w:sz="0" w:space="0" w:color="auto"/>
        <w:left w:val="none" w:sz="0" w:space="0" w:color="auto"/>
        <w:bottom w:val="none" w:sz="0" w:space="0" w:color="auto"/>
        <w:right w:val="none" w:sz="0" w:space="0" w:color="auto"/>
      </w:divBdr>
      <w:divsChild>
        <w:div w:id="365909683">
          <w:marLeft w:val="2059"/>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704140">
      <w:bodyDiv w:val="1"/>
      <w:marLeft w:val="0"/>
      <w:marRight w:val="0"/>
      <w:marTop w:val="0"/>
      <w:marBottom w:val="0"/>
      <w:divBdr>
        <w:top w:val="none" w:sz="0" w:space="0" w:color="auto"/>
        <w:left w:val="none" w:sz="0" w:space="0" w:color="auto"/>
        <w:bottom w:val="none" w:sz="0" w:space="0" w:color="auto"/>
        <w:right w:val="none" w:sz="0" w:space="0" w:color="auto"/>
      </w:divBdr>
      <w:divsChild>
        <w:div w:id="1394547852">
          <w:marLeft w:val="936"/>
          <w:marRight w:val="0"/>
          <w:marTop w:val="72"/>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802547">
      <w:bodyDiv w:val="1"/>
      <w:marLeft w:val="0"/>
      <w:marRight w:val="0"/>
      <w:marTop w:val="0"/>
      <w:marBottom w:val="0"/>
      <w:divBdr>
        <w:top w:val="none" w:sz="0" w:space="0" w:color="auto"/>
        <w:left w:val="none" w:sz="0" w:space="0" w:color="auto"/>
        <w:bottom w:val="none" w:sz="0" w:space="0" w:color="auto"/>
        <w:right w:val="none" w:sz="0" w:space="0" w:color="auto"/>
      </w:divBdr>
      <w:divsChild>
        <w:div w:id="1575436991">
          <w:marLeft w:val="2059"/>
          <w:marRight w:val="0"/>
          <w:marTop w:val="72"/>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4693">
      <w:bodyDiv w:val="1"/>
      <w:marLeft w:val="0"/>
      <w:marRight w:val="0"/>
      <w:marTop w:val="0"/>
      <w:marBottom w:val="0"/>
      <w:divBdr>
        <w:top w:val="none" w:sz="0" w:space="0" w:color="auto"/>
        <w:left w:val="none" w:sz="0" w:space="0" w:color="auto"/>
        <w:bottom w:val="none" w:sz="0" w:space="0" w:color="auto"/>
        <w:right w:val="none" w:sz="0" w:space="0" w:color="auto"/>
      </w:divBdr>
      <w:divsChild>
        <w:div w:id="1292008949">
          <w:marLeft w:val="1310"/>
          <w:marRight w:val="0"/>
          <w:marTop w:val="72"/>
          <w:marBottom w:val="0"/>
          <w:divBdr>
            <w:top w:val="none" w:sz="0" w:space="0" w:color="auto"/>
            <w:left w:val="none" w:sz="0" w:space="0" w:color="auto"/>
            <w:bottom w:val="none" w:sz="0" w:space="0" w:color="auto"/>
            <w:right w:val="none" w:sz="0" w:space="0" w:color="auto"/>
          </w:divBdr>
        </w:div>
      </w:divsChild>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3078742">
      <w:bodyDiv w:val="1"/>
      <w:marLeft w:val="0"/>
      <w:marRight w:val="0"/>
      <w:marTop w:val="0"/>
      <w:marBottom w:val="0"/>
      <w:divBdr>
        <w:top w:val="none" w:sz="0" w:space="0" w:color="auto"/>
        <w:left w:val="none" w:sz="0" w:space="0" w:color="auto"/>
        <w:bottom w:val="none" w:sz="0" w:space="0" w:color="auto"/>
        <w:right w:val="none" w:sz="0" w:space="0" w:color="auto"/>
      </w:divBdr>
      <w:divsChild>
        <w:div w:id="669216174">
          <w:marLeft w:val="2059"/>
          <w:marRight w:val="0"/>
          <w:marTop w:val="72"/>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566426">
      <w:bodyDiv w:val="1"/>
      <w:marLeft w:val="0"/>
      <w:marRight w:val="0"/>
      <w:marTop w:val="0"/>
      <w:marBottom w:val="0"/>
      <w:divBdr>
        <w:top w:val="none" w:sz="0" w:space="0" w:color="auto"/>
        <w:left w:val="none" w:sz="0" w:space="0" w:color="auto"/>
        <w:bottom w:val="none" w:sz="0" w:space="0" w:color="auto"/>
        <w:right w:val="none" w:sz="0" w:space="0" w:color="auto"/>
      </w:divBdr>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34344">
      <w:bodyDiv w:val="1"/>
      <w:marLeft w:val="0"/>
      <w:marRight w:val="0"/>
      <w:marTop w:val="0"/>
      <w:marBottom w:val="0"/>
      <w:divBdr>
        <w:top w:val="none" w:sz="0" w:space="0" w:color="auto"/>
        <w:left w:val="none" w:sz="0" w:space="0" w:color="auto"/>
        <w:bottom w:val="none" w:sz="0" w:space="0" w:color="auto"/>
        <w:right w:val="none" w:sz="0" w:space="0" w:color="auto"/>
      </w:divBdr>
      <w:divsChild>
        <w:div w:id="1002318063">
          <w:marLeft w:val="1094"/>
          <w:marRight w:val="0"/>
          <w:marTop w:val="72"/>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sChild>
        <w:div w:id="1941985621">
          <w:marLeft w:val="1685"/>
          <w:marRight w:val="0"/>
          <w:marTop w:val="72"/>
          <w:marBottom w:val="0"/>
          <w:divBdr>
            <w:top w:val="none" w:sz="0" w:space="0" w:color="auto"/>
            <w:left w:val="none" w:sz="0" w:space="0" w:color="auto"/>
            <w:bottom w:val="none" w:sz="0" w:space="0" w:color="auto"/>
            <w:right w:val="none" w:sz="0" w:space="0" w:color="auto"/>
          </w:divBdr>
        </w:div>
        <w:div w:id="2087337675">
          <w:marLeft w:val="1685"/>
          <w:marRight w:val="0"/>
          <w:marTop w:val="72"/>
          <w:marBottom w:val="0"/>
          <w:divBdr>
            <w:top w:val="none" w:sz="0" w:space="0" w:color="auto"/>
            <w:left w:val="none" w:sz="0" w:space="0" w:color="auto"/>
            <w:bottom w:val="none" w:sz="0" w:space="0" w:color="auto"/>
            <w:right w:val="none" w:sz="0" w:space="0" w:color="auto"/>
          </w:divBdr>
        </w:div>
        <w:div w:id="2133745283">
          <w:marLeft w:val="1685"/>
          <w:marRight w:val="0"/>
          <w:marTop w:val="72"/>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1012719">
      <w:bodyDiv w:val="1"/>
      <w:marLeft w:val="0"/>
      <w:marRight w:val="0"/>
      <w:marTop w:val="0"/>
      <w:marBottom w:val="0"/>
      <w:divBdr>
        <w:top w:val="none" w:sz="0" w:space="0" w:color="auto"/>
        <w:left w:val="none" w:sz="0" w:space="0" w:color="auto"/>
        <w:bottom w:val="none" w:sz="0" w:space="0" w:color="auto"/>
        <w:right w:val="none" w:sz="0" w:space="0" w:color="auto"/>
      </w:divBdr>
      <w:divsChild>
        <w:div w:id="52705736">
          <w:marLeft w:val="1685"/>
          <w:marRight w:val="0"/>
          <w:marTop w:val="72"/>
          <w:marBottom w:val="0"/>
          <w:divBdr>
            <w:top w:val="none" w:sz="0" w:space="0" w:color="auto"/>
            <w:left w:val="none" w:sz="0" w:space="0" w:color="auto"/>
            <w:bottom w:val="none" w:sz="0" w:space="0" w:color="auto"/>
            <w:right w:val="none" w:sz="0" w:space="0" w:color="auto"/>
          </w:divBdr>
        </w:div>
        <w:div w:id="177669670">
          <w:marLeft w:val="2059"/>
          <w:marRight w:val="0"/>
          <w:marTop w:val="72"/>
          <w:marBottom w:val="0"/>
          <w:divBdr>
            <w:top w:val="none" w:sz="0" w:space="0" w:color="auto"/>
            <w:left w:val="none" w:sz="0" w:space="0" w:color="auto"/>
            <w:bottom w:val="none" w:sz="0" w:space="0" w:color="auto"/>
            <w:right w:val="none" w:sz="0" w:space="0" w:color="auto"/>
          </w:divBdr>
        </w:div>
      </w:divsChild>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0659001">
      <w:bodyDiv w:val="1"/>
      <w:marLeft w:val="0"/>
      <w:marRight w:val="0"/>
      <w:marTop w:val="0"/>
      <w:marBottom w:val="0"/>
      <w:divBdr>
        <w:top w:val="none" w:sz="0" w:space="0" w:color="auto"/>
        <w:left w:val="none" w:sz="0" w:space="0" w:color="auto"/>
        <w:bottom w:val="none" w:sz="0" w:space="0" w:color="auto"/>
        <w:right w:val="none" w:sz="0" w:space="0" w:color="auto"/>
      </w:divBdr>
      <w:divsChild>
        <w:div w:id="1786145868">
          <w:marLeft w:val="2059"/>
          <w:marRight w:val="0"/>
          <w:marTop w:val="72"/>
          <w:marBottom w:val="0"/>
          <w:divBdr>
            <w:top w:val="none" w:sz="0" w:space="0" w:color="auto"/>
            <w:left w:val="none" w:sz="0" w:space="0" w:color="auto"/>
            <w:bottom w:val="none" w:sz="0" w:space="0" w:color="auto"/>
            <w:right w:val="none" w:sz="0" w:space="0" w:color="auto"/>
          </w:divBdr>
        </w:div>
        <w:div w:id="1910191374">
          <w:marLeft w:val="2059"/>
          <w:marRight w:val="0"/>
          <w:marTop w:val="72"/>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169324">
      <w:bodyDiv w:val="1"/>
      <w:marLeft w:val="0"/>
      <w:marRight w:val="0"/>
      <w:marTop w:val="0"/>
      <w:marBottom w:val="0"/>
      <w:divBdr>
        <w:top w:val="none" w:sz="0" w:space="0" w:color="auto"/>
        <w:left w:val="none" w:sz="0" w:space="0" w:color="auto"/>
        <w:bottom w:val="none" w:sz="0" w:space="0" w:color="auto"/>
        <w:right w:val="none" w:sz="0" w:space="0" w:color="auto"/>
      </w:divBdr>
      <w:divsChild>
        <w:div w:id="1039629247">
          <w:marLeft w:val="2059"/>
          <w:marRight w:val="0"/>
          <w:marTop w:val="72"/>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5790423">
      <w:bodyDiv w:val="1"/>
      <w:marLeft w:val="0"/>
      <w:marRight w:val="0"/>
      <w:marTop w:val="0"/>
      <w:marBottom w:val="0"/>
      <w:divBdr>
        <w:top w:val="none" w:sz="0" w:space="0" w:color="auto"/>
        <w:left w:val="none" w:sz="0" w:space="0" w:color="auto"/>
        <w:bottom w:val="none" w:sz="0" w:space="0" w:color="auto"/>
        <w:right w:val="none" w:sz="0" w:space="0" w:color="auto"/>
      </w:divBdr>
      <w:divsChild>
        <w:div w:id="1399792168">
          <w:marLeft w:val="2059"/>
          <w:marRight w:val="0"/>
          <w:marTop w:val="72"/>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8287507">
      <w:bodyDiv w:val="1"/>
      <w:marLeft w:val="0"/>
      <w:marRight w:val="0"/>
      <w:marTop w:val="0"/>
      <w:marBottom w:val="0"/>
      <w:divBdr>
        <w:top w:val="none" w:sz="0" w:space="0" w:color="auto"/>
        <w:left w:val="none" w:sz="0" w:space="0" w:color="auto"/>
        <w:bottom w:val="none" w:sz="0" w:space="0" w:color="auto"/>
        <w:right w:val="none" w:sz="0" w:space="0" w:color="auto"/>
      </w:divBdr>
      <w:divsChild>
        <w:div w:id="555168588">
          <w:marLeft w:val="1094"/>
          <w:marRight w:val="0"/>
          <w:marTop w:val="72"/>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3341</Words>
  <Characters>19044</Characters>
  <Application>Microsoft Office Word</Application>
  <DocSecurity>0</DocSecurity>
  <Lines>158</Lines>
  <Paragraphs>44</Paragraphs>
  <ScaleCrop>false</ScaleCrop>
  <Company>NTTDoCoMo</Company>
  <LinksUpToDate>false</LinksUpToDate>
  <CharactersWithSpaces>22341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2025-05-09T08:25:00Z</dcterms:created>
  <dcterms:modified xsi:type="dcterms:W3CDTF">2025-05-09T08:25:00Z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2024-05-10T06:48:20Z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f0800c10-ea39-42c9-b81d-fddaf2392e1a</vt:lpwstr>
  </property>
  <property fmtid="{D5CDD505-2E9C-101B-9397-08002B2CF9AE}" pid="10" name="MSIP_Label_f7b7771f-98a2-4ec9-8160-ee37e9359e20_ContentBits">
    <vt:lpwstr>0</vt:lpwstr>
  </property>
</Properties>
</file>